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E4BC4" w14:textId="2AF4EA37" w:rsidR="000C3CB2" w:rsidRDefault="000C3CB2" w:rsidP="000C3CB2">
      <w:r>
        <w:rPr>
          <w:noProof/>
        </w:rPr>
        <w:drawing>
          <wp:inline distT="0" distB="0" distL="0" distR="0" wp14:anchorId="10CA0717" wp14:editId="317EBF4B">
            <wp:extent cx="3136392" cy="777240"/>
            <wp:effectExtent l="0" t="0" r="698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6392" cy="777240"/>
                    </a:xfrm>
                    <a:prstGeom prst="rect">
                      <a:avLst/>
                    </a:prstGeom>
                    <a:noFill/>
                    <a:ln>
                      <a:noFill/>
                    </a:ln>
                  </pic:spPr>
                </pic:pic>
              </a:graphicData>
            </a:graphic>
          </wp:inline>
        </w:drawing>
      </w:r>
    </w:p>
    <w:p w14:paraId="34D260B5" w14:textId="77777777" w:rsidR="0040086B" w:rsidRPr="00C0656C" w:rsidRDefault="0040086B" w:rsidP="0040086B">
      <w:pPr>
        <w:spacing w:after="120"/>
        <w:jc w:val="right"/>
        <w:rPr>
          <w:rFonts w:ascii="Arial" w:hAnsi="Arial" w:cs="Arial"/>
          <w:i/>
          <w:iCs/>
          <w:sz w:val="18"/>
          <w:szCs w:val="18"/>
        </w:rPr>
      </w:pPr>
      <w:r>
        <w:rPr>
          <w:rFonts w:ascii="Arial" w:hAnsi="Arial" w:cs="Arial"/>
          <w:i/>
          <w:iCs/>
          <w:sz w:val="18"/>
          <w:szCs w:val="18"/>
        </w:rPr>
        <w:t>(Disponible en français)</w:t>
      </w:r>
    </w:p>
    <w:p w14:paraId="1647FFC6" w14:textId="424C0625" w:rsidR="003406F7" w:rsidRDefault="00CE5B34" w:rsidP="000C3CB2">
      <w:pPr>
        <w:pStyle w:val="Title"/>
        <w:jc w:val="center"/>
      </w:pPr>
      <w:r>
        <w:t>M</w:t>
      </w:r>
      <w:r w:rsidR="003406F7" w:rsidRPr="004C5EAB">
        <w:t>ediation at the Assessment Review Board</w:t>
      </w:r>
    </w:p>
    <w:p w14:paraId="41132722" w14:textId="77777777" w:rsidR="000C3CB2" w:rsidRPr="000C3CB2" w:rsidRDefault="000C3CB2" w:rsidP="000C3CB2"/>
    <w:p w14:paraId="632C083F" w14:textId="77777777" w:rsidR="003406F7" w:rsidRDefault="003406F7" w:rsidP="00AA1581">
      <w:pPr>
        <w:autoSpaceDE w:val="0"/>
        <w:autoSpaceDN w:val="0"/>
        <w:adjustRightInd w:val="0"/>
        <w:rPr>
          <w:rFonts w:ascii="Arial" w:hAnsi="Arial" w:cs="Arial"/>
          <w:szCs w:val="20"/>
        </w:rPr>
      </w:pPr>
      <w:r w:rsidRPr="003406F7">
        <w:rPr>
          <w:rFonts w:ascii="Arial" w:hAnsi="Arial" w:cs="Arial"/>
          <w:szCs w:val="20"/>
        </w:rPr>
        <w:t>Mediation is a process where a Member</w:t>
      </w:r>
      <w:r w:rsidR="00F449CA">
        <w:rPr>
          <w:rFonts w:ascii="Arial" w:hAnsi="Arial" w:cs="Arial"/>
          <w:szCs w:val="20"/>
        </w:rPr>
        <w:t xml:space="preserve"> of the </w:t>
      </w:r>
      <w:r w:rsidR="00433D96">
        <w:rPr>
          <w:rFonts w:ascii="Arial" w:hAnsi="Arial" w:cs="Arial"/>
          <w:szCs w:val="20"/>
        </w:rPr>
        <w:t>Assessment Review Board (</w:t>
      </w:r>
      <w:r w:rsidR="00F449CA">
        <w:rPr>
          <w:rFonts w:ascii="Arial" w:hAnsi="Arial" w:cs="Arial"/>
          <w:szCs w:val="20"/>
        </w:rPr>
        <w:t>ARB</w:t>
      </w:r>
      <w:r w:rsidR="00433D96">
        <w:rPr>
          <w:rFonts w:ascii="Arial" w:hAnsi="Arial" w:cs="Arial"/>
          <w:szCs w:val="20"/>
        </w:rPr>
        <w:t>)</w:t>
      </w:r>
      <w:r w:rsidRPr="003406F7">
        <w:rPr>
          <w:rFonts w:ascii="Arial" w:hAnsi="Arial" w:cs="Arial"/>
          <w:szCs w:val="20"/>
        </w:rPr>
        <w:t xml:space="preserve"> helps parties reach a voluntary, mutually acceptable solution on some or all of the issues in dispute. </w:t>
      </w:r>
      <w:r w:rsidR="004E7D74">
        <w:rPr>
          <w:rFonts w:ascii="Arial" w:hAnsi="Arial" w:cs="Arial"/>
          <w:szCs w:val="20"/>
        </w:rPr>
        <w:t xml:space="preserve"> </w:t>
      </w:r>
      <w:r w:rsidRPr="003406F7">
        <w:rPr>
          <w:rFonts w:ascii="Arial" w:hAnsi="Arial" w:cs="Arial"/>
          <w:szCs w:val="20"/>
        </w:rPr>
        <w:t>Parties may request mediation</w:t>
      </w:r>
      <w:r w:rsidR="00FA69B3">
        <w:rPr>
          <w:rFonts w:ascii="Arial" w:hAnsi="Arial" w:cs="Arial"/>
          <w:szCs w:val="20"/>
        </w:rPr>
        <w:t xml:space="preserve"> by writing to the </w:t>
      </w:r>
      <w:r w:rsidR="003F0691">
        <w:rPr>
          <w:rFonts w:ascii="Arial" w:hAnsi="Arial" w:cs="Arial"/>
          <w:szCs w:val="20"/>
        </w:rPr>
        <w:t xml:space="preserve">ARB </w:t>
      </w:r>
      <w:r w:rsidR="00FA69B3">
        <w:rPr>
          <w:rFonts w:ascii="Arial" w:hAnsi="Arial" w:cs="Arial"/>
          <w:szCs w:val="20"/>
        </w:rPr>
        <w:t>and copying all parties on the request</w:t>
      </w:r>
      <w:r w:rsidRPr="003406F7">
        <w:rPr>
          <w:rFonts w:ascii="Arial" w:hAnsi="Arial" w:cs="Arial"/>
          <w:szCs w:val="20"/>
        </w:rPr>
        <w:t>.</w:t>
      </w:r>
      <w:r w:rsidR="004E7D74">
        <w:rPr>
          <w:rFonts w:ascii="Arial" w:hAnsi="Arial" w:cs="Arial"/>
          <w:szCs w:val="20"/>
        </w:rPr>
        <w:t xml:space="preserve">  </w:t>
      </w:r>
      <w:r w:rsidR="002E179A">
        <w:rPr>
          <w:rFonts w:ascii="Arial" w:hAnsi="Arial" w:cs="Arial"/>
          <w:szCs w:val="20"/>
        </w:rPr>
        <w:t xml:space="preserve">The </w:t>
      </w:r>
      <w:r w:rsidR="003F0691">
        <w:rPr>
          <w:rFonts w:ascii="Arial" w:hAnsi="Arial" w:cs="Arial"/>
          <w:szCs w:val="20"/>
        </w:rPr>
        <w:t xml:space="preserve">ARB </w:t>
      </w:r>
      <w:r w:rsidR="002E179A">
        <w:rPr>
          <w:rFonts w:ascii="Arial" w:hAnsi="Arial" w:cs="Arial"/>
          <w:szCs w:val="20"/>
        </w:rPr>
        <w:t>may also start the m</w:t>
      </w:r>
      <w:r w:rsidRPr="003406F7">
        <w:rPr>
          <w:rFonts w:ascii="Arial" w:hAnsi="Arial" w:cs="Arial"/>
          <w:szCs w:val="20"/>
        </w:rPr>
        <w:t>ediation process w</w:t>
      </w:r>
      <w:r w:rsidR="009A799C">
        <w:rPr>
          <w:rFonts w:ascii="Arial" w:hAnsi="Arial" w:cs="Arial"/>
          <w:szCs w:val="20"/>
        </w:rPr>
        <w:t>ithout a request from a party</w:t>
      </w:r>
      <w:r w:rsidR="00433D96">
        <w:rPr>
          <w:rFonts w:ascii="Arial" w:hAnsi="Arial" w:cs="Arial"/>
          <w:szCs w:val="20"/>
        </w:rPr>
        <w:t>.  For instance,</w:t>
      </w:r>
      <w:r w:rsidR="00FE6945">
        <w:rPr>
          <w:rFonts w:ascii="Arial" w:hAnsi="Arial" w:cs="Arial"/>
          <w:szCs w:val="20"/>
        </w:rPr>
        <w:t xml:space="preserve"> </w:t>
      </w:r>
      <w:r w:rsidR="001D3A8B">
        <w:rPr>
          <w:rFonts w:ascii="Arial" w:hAnsi="Arial" w:cs="Arial"/>
          <w:szCs w:val="20"/>
        </w:rPr>
        <w:t>a</w:t>
      </w:r>
      <w:r w:rsidR="003F0691">
        <w:rPr>
          <w:rFonts w:ascii="Arial" w:hAnsi="Arial" w:cs="Arial"/>
          <w:szCs w:val="20"/>
        </w:rPr>
        <w:t>n ARB</w:t>
      </w:r>
      <w:r w:rsidR="001D3A8B">
        <w:rPr>
          <w:rFonts w:ascii="Arial" w:hAnsi="Arial" w:cs="Arial"/>
          <w:szCs w:val="20"/>
        </w:rPr>
        <w:t xml:space="preserve"> Member may direct that the parties participate in mediation</w:t>
      </w:r>
      <w:r w:rsidR="00433D96" w:rsidRPr="00433D96">
        <w:rPr>
          <w:rFonts w:ascii="Arial" w:hAnsi="Arial" w:cs="Arial"/>
          <w:szCs w:val="20"/>
        </w:rPr>
        <w:t xml:space="preserve"> </w:t>
      </w:r>
      <w:r w:rsidR="00433D96">
        <w:rPr>
          <w:rFonts w:ascii="Arial" w:hAnsi="Arial" w:cs="Arial"/>
          <w:szCs w:val="20"/>
        </w:rPr>
        <w:t>at a Settlement Conference.</w:t>
      </w:r>
    </w:p>
    <w:p w14:paraId="2B45575E" w14:textId="77777777" w:rsidR="00AA1581" w:rsidRDefault="00AA1581" w:rsidP="00AA1581">
      <w:pPr>
        <w:autoSpaceDE w:val="0"/>
        <w:autoSpaceDN w:val="0"/>
        <w:adjustRightInd w:val="0"/>
        <w:rPr>
          <w:rFonts w:ascii="Arial" w:hAnsi="Arial" w:cs="Arial"/>
          <w:szCs w:val="20"/>
        </w:rPr>
      </w:pPr>
    </w:p>
    <w:p w14:paraId="1E357C01" w14:textId="77777777" w:rsidR="003406F7" w:rsidRDefault="003406F7" w:rsidP="00AA1581">
      <w:pPr>
        <w:autoSpaceDE w:val="0"/>
        <w:autoSpaceDN w:val="0"/>
        <w:adjustRightInd w:val="0"/>
        <w:rPr>
          <w:rFonts w:ascii="Arial" w:hAnsi="Arial" w:cs="Arial"/>
          <w:szCs w:val="20"/>
        </w:rPr>
      </w:pPr>
      <w:r w:rsidRPr="003406F7">
        <w:rPr>
          <w:rFonts w:ascii="Arial" w:hAnsi="Arial" w:cs="Arial"/>
          <w:szCs w:val="20"/>
        </w:rPr>
        <w:t xml:space="preserve">Unlike a hearing event, a </w:t>
      </w:r>
      <w:r w:rsidR="002E179A">
        <w:rPr>
          <w:rFonts w:ascii="Arial" w:hAnsi="Arial" w:cs="Arial"/>
          <w:szCs w:val="20"/>
        </w:rPr>
        <w:t>m</w:t>
      </w:r>
      <w:r w:rsidRPr="003406F7">
        <w:rPr>
          <w:rFonts w:ascii="Arial" w:hAnsi="Arial" w:cs="Arial"/>
          <w:szCs w:val="20"/>
        </w:rPr>
        <w:t>ediation meeting is not open to the public.</w:t>
      </w:r>
      <w:r>
        <w:rPr>
          <w:rFonts w:ascii="Arial" w:hAnsi="Arial" w:cs="Arial"/>
          <w:szCs w:val="20"/>
        </w:rPr>
        <w:t xml:space="preserve"> </w:t>
      </w:r>
      <w:r w:rsidR="00635F1E">
        <w:rPr>
          <w:rFonts w:ascii="Arial" w:hAnsi="Arial" w:cs="Arial"/>
          <w:szCs w:val="20"/>
        </w:rPr>
        <w:t>W</w:t>
      </w:r>
      <w:r w:rsidRPr="003406F7">
        <w:rPr>
          <w:rFonts w:ascii="Arial" w:hAnsi="Arial" w:cs="Arial"/>
          <w:szCs w:val="20"/>
        </w:rPr>
        <w:t>hat</w:t>
      </w:r>
      <w:r w:rsidR="002E179A">
        <w:rPr>
          <w:rFonts w:ascii="Arial" w:hAnsi="Arial" w:cs="Arial"/>
          <w:szCs w:val="20"/>
        </w:rPr>
        <w:t xml:space="preserve"> is said by the parties in the m</w:t>
      </w:r>
      <w:r w:rsidRPr="003406F7">
        <w:rPr>
          <w:rFonts w:ascii="Arial" w:hAnsi="Arial" w:cs="Arial"/>
          <w:szCs w:val="20"/>
        </w:rPr>
        <w:t xml:space="preserve">ediation to try to reach settlement is </w:t>
      </w:r>
      <w:r w:rsidRPr="00FE3292">
        <w:rPr>
          <w:rFonts w:ascii="Arial" w:hAnsi="Arial" w:cs="Arial"/>
          <w:b/>
          <w:szCs w:val="20"/>
        </w:rPr>
        <w:t>confidential.</w:t>
      </w:r>
      <w:r w:rsidRPr="003406F7">
        <w:rPr>
          <w:rFonts w:ascii="Arial" w:hAnsi="Arial" w:cs="Arial"/>
          <w:szCs w:val="20"/>
        </w:rPr>
        <w:t xml:space="preserve">  If the matter does not settle and goes to a hearing, the parties cannot reveal in the hearing what another party said at the mediation to try to settle the dispute, except with </w:t>
      </w:r>
      <w:r w:rsidR="004E7D74">
        <w:rPr>
          <w:rFonts w:ascii="Arial" w:hAnsi="Arial" w:cs="Arial"/>
          <w:szCs w:val="20"/>
        </w:rPr>
        <w:t xml:space="preserve">the </w:t>
      </w:r>
      <w:r w:rsidRPr="003406F7">
        <w:rPr>
          <w:rFonts w:ascii="Arial" w:hAnsi="Arial" w:cs="Arial"/>
          <w:szCs w:val="20"/>
        </w:rPr>
        <w:t>consent</w:t>
      </w:r>
      <w:r w:rsidR="004E7D74">
        <w:rPr>
          <w:rFonts w:ascii="Arial" w:hAnsi="Arial" w:cs="Arial"/>
          <w:szCs w:val="20"/>
        </w:rPr>
        <w:t xml:space="preserve"> of the other parties</w:t>
      </w:r>
      <w:r w:rsidRPr="003406F7">
        <w:rPr>
          <w:rFonts w:ascii="Arial" w:hAnsi="Arial" w:cs="Arial"/>
          <w:szCs w:val="20"/>
        </w:rPr>
        <w:t>.</w:t>
      </w:r>
    </w:p>
    <w:p w14:paraId="04E2F773" w14:textId="77777777" w:rsidR="00AA1581" w:rsidRDefault="00AA1581" w:rsidP="00B03B3F"/>
    <w:p w14:paraId="123BBC64" w14:textId="77777777" w:rsidR="003406F7" w:rsidRPr="00380A69" w:rsidRDefault="003406F7" w:rsidP="00AA1581">
      <w:pPr>
        <w:pStyle w:val="Heading1"/>
        <w:rPr>
          <w:sz w:val="28"/>
          <w:szCs w:val="28"/>
        </w:rPr>
      </w:pPr>
      <w:r w:rsidRPr="00380A69">
        <w:rPr>
          <w:sz w:val="28"/>
          <w:szCs w:val="28"/>
        </w:rPr>
        <w:t xml:space="preserve">When is </w:t>
      </w:r>
      <w:r w:rsidR="002E179A" w:rsidRPr="00380A69">
        <w:rPr>
          <w:sz w:val="28"/>
          <w:szCs w:val="28"/>
        </w:rPr>
        <w:t>m</w:t>
      </w:r>
      <w:r w:rsidRPr="00380A69">
        <w:rPr>
          <w:sz w:val="28"/>
          <w:szCs w:val="28"/>
        </w:rPr>
        <w:t>ediation available?</w:t>
      </w:r>
    </w:p>
    <w:p w14:paraId="18B6F1FE" w14:textId="77777777" w:rsidR="00AA1581" w:rsidRDefault="00AA1581" w:rsidP="00AA1581">
      <w:pPr>
        <w:autoSpaceDE w:val="0"/>
        <w:autoSpaceDN w:val="0"/>
        <w:adjustRightInd w:val="0"/>
        <w:rPr>
          <w:rFonts w:ascii="Arial" w:hAnsi="Arial" w:cs="Arial"/>
          <w:szCs w:val="20"/>
        </w:rPr>
      </w:pPr>
    </w:p>
    <w:p w14:paraId="3D6E5073" w14:textId="77777777" w:rsidR="003406F7" w:rsidRDefault="003406F7" w:rsidP="00AA1581">
      <w:pPr>
        <w:autoSpaceDE w:val="0"/>
        <w:autoSpaceDN w:val="0"/>
        <w:adjustRightInd w:val="0"/>
        <w:rPr>
          <w:rFonts w:ascii="Arial" w:hAnsi="Arial" w:cs="Arial"/>
          <w:szCs w:val="20"/>
        </w:rPr>
      </w:pPr>
      <w:r w:rsidRPr="003406F7">
        <w:rPr>
          <w:rFonts w:ascii="Arial" w:hAnsi="Arial" w:cs="Arial"/>
          <w:szCs w:val="20"/>
        </w:rPr>
        <w:t>Mediation is available</w:t>
      </w:r>
      <w:r w:rsidR="002E179A">
        <w:rPr>
          <w:rFonts w:ascii="Arial" w:hAnsi="Arial" w:cs="Arial"/>
          <w:szCs w:val="20"/>
        </w:rPr>
        <w:t xml:space="preserve"> for assessment appeals </w:t>
      </w:r>
      <w:r w:rsidR="004E7D74">
        <w:rPr>
          <w:rFonts w:ascii="Arial" w:hAnsi="Arial" w:cs="Arial"/>
          <w:szCs w:val="20"/>
        </w:rPr>
        <w:t xml:space="preserve">heard by way of </w:t>
      </w:r>
      <w:r w:rsidR="001D3A8B">
        <w:rPr>
          <w:rFonts w:ascii="Arial" w:hAnsi="Arial" w:cs="Arial"/>
          <w:szCs w:val="20"/>
        </w:rPr>
        <w:t>G</w:t>
      </w:r>
      <w:r w:rsidR="0000668F">
        <w:rPr>
          <w:rFonts w:ascii="Arial" w:hAnsi="Arial" w:cs="Arial"/>
          <w:szCs w:val="20"/>
        </w:rPr>
        <w:t xml:space="preserve">eneral </w:t>
      </w:r>
      <w:r w:rsidR="001D3A8B">
        <w:rPr>
          <w:rFonts w:ascii="Arial" w:hAnsi="Arial" w:cs="Arial"/>
          <w:szCs w:val="20"/>
        </w:rPr>
        <w:t>P</w:t>
      </w:r>
      <w:r w:rsidR="0000668F">
        <w:rPr>
          <w:rFonts w:ascii="Arial" w:hAnsi="Arial" w:cs="Arial"/>
          <w:szCs w:val="20"/>
        </w:rPr>
        <w:t>roceeding</w:t>
      </w:r>
      <w:r w:rsidR="004E7D74">
        <w:rPr>
          <w:rFonts w:ascii="Arial" w:hAnsi="Arial" w:cs="Arial"/>
          <w:szCs w:val="20"/>
        </w:rPr>
        <w:t xml:space="preserve">. </w:t>
      </w:r>
      <w:r w:rsidR="00C74BDD">
        <w:rPr>
          <w:rFonts w:ascii="Arial" w:hAnsi="Arial" w:cs="Arial"/>
          <w:szCs w:val="20"/>
        </w:rPr>
        <w:t xml:space="preserve"> </w:t>
      </w:r>
      <w:r w:rsidRPr="003406F7">
        <w:rPr>
          <w:rFonts w:ascii="Arial" w:hAnsi="Arial" w:cs="Arial"/>
          <w:szCs w:val="20"/>
        </w:rPr>
        <w:t>Mediation may also be considered for other types of appeals</w:t>
      </w:r>
      <w:r w:rsidR="00433D96">
        <w:rPr>
          <w:rFonts w:ascii="Arial" w:hAnsi="Arial" w:cs="Arial"/>
          <w:szCs w:val="20"/>
        </w:rPr>
        <w:t xml:space="preserve">, but </w:t>
      </w:r>
      <w:r w:rsidR="00014D00">
        <w:rPr>
          <w:rFonts w:ascii="Arial" w:hAnsi="Arial" w:cs="Arial"/>
          <w:szCs w:val="20"/>
        </w:rPr>
        <w:t>m</w:t>
      </w:r>
      <w:r w:rsidR="00FE6945">
        <w:rPr>
          <w:rFonts w:ascii="Arial" w:hAnsi="Arial" w:cs="Arial"/>
          <w:szCs w:val="20"/>
        </w:rPr>
        <w:t>ediation is</w:t>
      </w:r>
      <w:r w:rsidR="00D3405A">
        <w:rPr>
          <w:rFonts w:ascii="Arial" w:hAnsi="Arial" w:cs="Arial"/>
          <w:szCs w:val="20"/>
        </w:rPr>
        <w:t xml:space="preserve"> generally</w:t>
      </w:r>
      <w:r w:rsidR="00FE6945">
        <w:rPr>
          <w:rFonts w:ascii="Arial" w:hAnsi="Arial" w:cs="Arial"/>
          <w:szCs w:val="20"/>
        </w:rPr>
        <w:t xml:space="preserve"> not available for residential properties. </w:t>
      </w:r>
    </w:p>
    <w:p w14:paraId="4C1127F0" w14:textId="77777777" w:rsidR="00AA1581" w:rsidRDefault="00AA1581" w:rsidP="00AA1581">
      <w:pPr>
        <w:autoSpaceDE w:val="0"/>
        <w:autoSpaceDN w:val="0"/>
        <w:adjustRightInd w:val="0"/>
        <w:rPr>
          <w:rFonts w:ascii="Arial" w:hAnsi="Arial" w:cs="Arial"/>
          <w:szCs w:val="20"/>
        </w:rPr>
      </w:pPr>
    </w:p>
    <w:p w14:paraId="49360C10" w14:textId="77777777" w:rsidR="003406F7" w:rsidRDefault="00433D96" w:rsidP="00AA1581">
      <w:pPr>
        <w:autoSpaceDE w:val="0"/>
        <w:autoSpaceDN w:val="0"/>
        <w:adjustRightInd w:val="0"/>
        <w:rPr>
          <w:rFonts w:ascii="Arial" w:hAnsi="Arial" w:cs="Arial"/>
          <w:szCs w:val="20"/>
        </w:rPr>
      </w:pPr>
      <w:r>
        <w:rPr>
          <w:rFonts w:ascii="Arial" w:hAnsi="Arial" w:cs="Arial"/>
          <w:szCs w:val="20"/>
        </w:rPr>
        <w:t>In accordance with the s</w:t>
      </w:r>
      <w:r w:rsidR="003F0691">
        <w:rPr>
          <w:rFonts w:ascii="Arial" w:hAnsi="Arial" w:cs="Arial"/>
          <w:szCs w:val="20"/>
        </w:rPr>
        <w:t xml:space="preserve">chedule of </w:t>
      </w:r>
      <w:r>
        <w:rPr>
          <w:rFonts w:ascii="Arial" w:hAnsi="Arial" w:cs="Arial"/>
          <w:szCs w:val="20"/>
        </w:rPr>
        <w:t>e</w:t>
      </w:r>
      <w:r w:rsidR="003F0691">
        <w:rPr>
          <w:rFonts w:ascii="Arial" w:hAnsi="Arial" w:cs="Arial"/>
          <w:szCs w:val="20"/>
        </w:rPr>
        <w:t xml:space="preserve">vents, mediation is generally available after parties have </w:t>
      </w:r>
      <w:r w:rsidR="004010AF">
        <w:rPr>
          <w:rFonts w:ascii="Arial" w:hAnsi="Arial" w:cs="Arial"/>
          <w:szCs w:val="20"/>
        </w:rPr>
        <w:t xml:space="preserve">participated </w:t>
      </w:r>
      <w:r w:rsidR="003F0691">
        <w:rPr>
          <w:rFonts w:ascii="Arial" w:hAnsi="Arial" w:cs="Arial"/>
          <w:szCs w:val="20"/>
        </w:rPr>
        <w:t xml:space="preserve">in a Settlement Conference. </w:t>
      </w:r>
      <w:r w:rsidR="004E7D74">
        <w:rPr>
          <w:rFonts w:ascii="Arial" w:hAnsi="Arial" w:cs="Arial"/>
          <w:szCs w:val="20"/>
        </w:rPr>
        <w:t xml:space="preserve"> </w:t>
      </w:r>
      <w:r w:rsidR="003F0691">
        <w:rPr>
          <w:rFonts w:ascii="Arial" w:hAnsi="Arial" w:cs="Arial"/>
          <w:szCs w:val="20"/>
        </w:rPr>
        <w:t xml:space="preserve">However, parties can request mediation in place of a Settlement Conference.  This request can be made prior to the Settlement Conference if the parties believe mediation can assist </w:t>
      </w:r>
      <w:r w:rsidR="00014F65">
        <w:rPr>
          <w:rFonts w:ascii="Arial" w:hAnsi="Arial" w:cs="Arial"/>
          <w:szCs w:val="20"/>
        </w:rPr>
        <w:t>in resolving</w:t>
      </w:r>
      <w:r w:rsidR="003F0691">
        <w:rPr>
          <w:rFonts w:ascii="Arial" w:hAnsi="Arial" w:cs="Arial"/>
          <w:szCs w:val="20"/>
        </w:rPr>
        <w:t xml:space="preserve"> the appeal.</w:t>
      </w:r>
      <w:r w:rsidR="003F0691" w:rsidDel="003F0691">
        <w:rPr>
          <w:rFonts w:ascii="Arial" w:hAnsi="Arial" w:cs="Arial"/>
          <w:szCs w:val="20"/>
        </w:rPr>
        <w:t xml:space="preserve"> </w:t>
      </w:r>
    </w:p>
    <w:p w14:paraId="39798E8A" w14:textId="77777777" w:rsidR="00AA1581" w:rsidRDefault="00AA1581" w:rsidP="00AA1581">
      <w:pPr>
        <w:autoSpaceDE w:val="0"/>
        <w:autoSpaceDN w:val="0"/>
        <w:adjustRightInd w:val="0"/>
        <w:rPr>
          <w:rFonts w:ascii="Arial" w:hAnsi="Arial" w:cs="Arial"/>
          <w:b/>
          <w:sz w:val="28"/>
          <w:szCs w:val="28"/>
        </w:rPr>
      </w:pPr>
    </w:p>
    <w:p w14:paraId="075E1DFA" w14:textId="77777777" w:rsidR="003406F7" w:rsidRPr="004E7D74" w:rsidRDefault="003406F7" w:rsidP="00AA1581">
      <w:pPr>
        <w:autoSpaceDE w:val="0"/>
        <w:autoSpaceDN w:val="0"/>
        <w:adjustRightInd w:val="0"/>
        <w:rPr>
          <w:rFonts w:ascii="Arial" w:hAnsi="Arial" w:cs="Arial"/>
          <w:b/>
          <w:sz w:val="28"/>
          <w:szCs w:val="28"/>
        </w:rPr>
      </w:pPr>
      <w:r w:rsidRPr="004E7D74">
        <w:rPr>
          <w:rFonts w:ascii="Arial" w:hAnsi="Arial" w:cs="Arial"/>
          <w:b/>
          <w:sz w:val="28"/>
          <w:szCs w:val="28"/>
        </w:rPr>
        <w:t>How d</w:t>
      </w:r>
      <w:r w:rsidR="002E179A" w:rsidRPr="004E7D74">
        <w:rPr>
          <w:rFonts w:ascii="Arial" w:hAnsi="Arial" w:cs="Arial"/>
          <w:b/>
          <w:sz w:val="28"/>
          <w:szCs w:val="28"/>
        </w:rPr>
        <w:t>o I request m</w:t>
      </w:r>
      <w:r w:rsidRPr="004E7D74">
        <w:rPr>
          <w:rFonts w:ascii="Arial" w:hAnsi="Arial" w:cs="Arial"/>
          <w:b/>
          <w:sz w:val="28"/>
          <w:szCs w:val="28"/>
        </w:rPr>
        <w:t>ediation?</w:t>
      </w:r>
    </w:p>
    <w:p w14:paraId="40B0AB21" w14:textId="77777777" w:rsidR="00AA1581" w:rsidRDefault="00AA1581" w:rsidP="00AA1581">
      <w:pPr>
        <w:autoSpaceDE w:val="0"/>
        <w:autoSpaceDN w:val="0"/>
        <w:adjustRightInd w:val="0"/>
        <w:rPr>
          <w:rFonts w:ascii="Arial" w:hAnsi="Arial" w:cs="Arial"/>
          <w:szCs w:val="20"/>
        </w:rPr>
      </w:pPr>
    </w:p>
    <w:p w14:paraId="54A1EA60" w14:textId="77777777" w:rsidR="003406F7" w:rsidRDefault="00816BA6" w:rsidP="00AA1581">
      <w:pPr>
        <w:autoSpaceDE w:val="0"/>
        <w:autoSpaceDN w:val="0"/>
        <w:adjustRightInd w:val="0"/>
        <w:rPr>
          <w:rFonts w:ascii="Arial" w:hAnsi="Arial" w:cs="Arial"/>
          <w:szCs w:val="20"/>
        </w:rPr>
      </w:pPr>
      <w:r>
        <w:rPr>
          <w:rFonts w:ascii="Arial" w:hAnsi="Arial" w:cs="Arial"/>
          <w:szCs w:val="20"/>
        </w:rPr>
        <w:t>Parties can request mediation after a mandatory meeting between the parties has occurred</w:t>
      </w:r>
      <w:r w:rsidR="00D1731B">
        <w:rPr>
          <w:rFonts w:ascii="Arial" w:hAnsi="Arial" w:cs="Arial"/>
          <w:szCs w:val="20"/>
        </w:rPr>
        <w:t>.</w:t>
      </w:r>
      <w:r>
        <w:rPr>
          <w:rFonts w:ascii="Arial" w:hAnsi="Arial" w:cs="Arial"/>
          <w:szCs w:val="20"/>
        </w:rPr>
        <w:t xml:space="preserve"> MPAC will submit the Notice of Mandatory Meeting form to the ARB. </w:t>
      </w:r>
      <w:r w:rsidR="003406F7" w:rsidRPr="003406F7">
        <w:rPr>
          <w:rFonts w:ascii="Arial" w:hAnsi="Arial" w:cs="Arial"/>
          <w:szCs w:val="20"/>
        </w:rPr>
        <w:t xml:space="preserve">All </w:t>
      </w:r>
      <w:r>
        <w:rPr>
          <w:rFonts w:ascii="Arial" w:hAnsi="Arial" w:cs="Arial"/>
          <w:szCs w:val="20"/>
        </w:rPr>
        <w:t xml:space="preserve">other </w:t>
      </w:r>
      <w:r w:rsidR="003406F7" w:rsidRPr="003406F7">
        <w:rPr>
          <w:rFonts w:ascii="Arial" w:hAnsi="Arial" w:cs="Arial"/>
          <w:szCs w:val="20"/>
        </w:rPr>
        <w:t xml:space="preserve">requests for </w:t>
      </w:r>
      <w:r w:rsidR="002E179A">
        <w:rPr>
          <w:rFonts w:ascii="Arial" w:hAnsi="Arial" w:cs="Arial"/>
          <w:szCs w:val="20"/>
        </w:rPr>
        <w:t>m</w:t>
      </w:r>
      <w:r w:rsidR="003406F7" w:rsidRPr="003406F7">
        <w:rPr>
          <w:rFonts w:ascii="Arial" w:hAnsi="Arial" w:cs="Arial"/>
          <w:szCs w:val="20"/>
        </w:rPr>
        <w:t xml:space="preserve">ediation must be sent to the </w:t>
      </w:r>
      <w:r w:rsidR="00DA7637">
        <w:rPr>
          <w:rFonts w:ascii="Arial" w:hAnsi="Arial" w:cs="Arial"/>
          <w:szCs w:val="20"/>
        </w:rPr>
        <w:t xml:space="preserve">ARB </w:t>
      </w:r>
      <w:r w:rsidR="003406F7" w:rsidRPr="003406F7">
        <w:rPr>
          <w:rFonts w:ascii="Arial" w:hAnsi="Arial" w:cs="Arial"/>
          <w:szCs w:val="20"/>
        </w:rPr>
        <w:t>Registrar in writing</w:t>
      </w:r>
      <w:r w:rsidR="001F305E">
        <w:rPr>
          <w:rFonts w:ascii="Arial" w:hAnsi="Arial" w:cs="Arial"/>
          <w:szCs w:val="20"/>
        </w:rPr>
        <w:t xml:space="preserve"> by</w:t>
      </w:r>
      <w:r w:rsidR="003406F7">
        <w:rPr>
          <w:rFonts w:ascii="Arial" w:hAnsi="Arial" w:cs="Arial"/>
          <w:szCs w:val="20"/>
        </w:rPr>
        <w:t>:</w:t>
      </w:r>
    </w:p>
    <w:p w14:paraId="62A95976" w14:textId="77777777" w:rsidR="00AA1581" w:rsidRDefault="00AA1581" w:rsidP="00AA1581">
      <w:pPr>
        <w:pStyle w:val="BodyTextIndent"/>
        <w:ind w:left="0"/>
        <w:rPr>
          <w:rFonts w:ascii="Arial" w:hAnsi="Arial" w:cs="Arial"/>
          <w:b/>
          <w:lang w:val="en-CA"/>
        </w:rPr>
      </w:pPr>
    </w:p>
    <w:p w14:paraId="15D9F5FC" w14:textId="77777777" w:rsidR="00014F65" w:rsidRPr="004E7D74" w:rsidRDefault="00014F65" w:rsidP="00FE3292">
      <w:pPr>
        <w:pStyle w:val="BodyTextIndent"/>
        <w:numPr>
          <w:ilvl w:val="0"/>
          <w:numId w:val="17"/>
        </w:numPr>
        <w:rPr>
          <w:rFonts w:ascii="Arial" w:hAnsi="Arial" w:cs="Arial"/>
          <w:b/>
          <w:lang w:val="en-CA"/>
        </w:rPr>
      </w:pPr>
      <w:r w:rsidRPr="004E7D74">
        <w:rPr>
          <w:rFonts w:ascii="Arial" w:hAnsi="Arial" w:cs="Arial"/>
          <w:b/>
          <w:lang w:val="en-CA"/>
        </w:rPr>
        <w:t xml:space="preserve">E-mail: </w:t>
      </w:r>
      <w:hyperlink r:id="rId9" w:history="1">
        <w:r w:rsidRPr="004E7D74">
          <w:rPr>
            <w:rStyle w:val="Hyperlink"/>
            <w:sz w:val="24"/>
            <w:lang w:val="en-CA"/>
          </w:rPr>
          <w:t>arb.registrar@ontario.ca</w:t>
        </w:r>
      </w:hyperlink>
      <w:r w:rsidRPr="004E7D74">
        <w:rPr>
          <w:rFonts w:ascii="Arial" w:hAnsi="Arial" w:cs="Arial"/>
          <w:b/>
          <w:lang w:val="en-CA"/>
        </w:rPr>
        <w:t xml:space="preserve"> or</w:t>
      </w:r>
    </w:p>
    <w:p w14:paraId="65BE9086" w14:textId="77777777" w:rsidR="00014F65" w:rsidRPr="004E7D74" w:rsidRDefault="00014F65" w:rsidP="00AA1581">
      <w:pPr>
        <w:pStyle w:val="BodyTextIndent"/>
        <w:ind w:left="0"/>
        <w:rPr>
          <w:rFonts w:ascii="Arial" w:hAnsi="Arial" w:cs="Arial"/>
          <w:b/>
          <w:lang w:val="en-CA"/>
        </w:rPr>
      </w:pPr>
    </w:p>
    <w:p w14:paraId="5ABB4590" w14:textId="77777777" w:rsidR="003406F7" w:rsidRPr="00A739CF" w:rsidRDefault="00D1731B" w:rsidP="00FE3292">
      <w:pPr>
        <w:pStyle w:val="BodyTextIndent"/>
        <w:numPr>
          <w:ilvl w:val="0"/>
          <w:numId w:val="17"/>
        </w:numPr>
        <w:rPr>
          <w:rFonts w:ascii="Arial" w:hAnsi="Arial" w:cs="Arial"/>
          <w:b/>
        </w:rPr>
      </w:pPr>
      <w:r>
        <w:rPr>
          <w:rFonts w:ascii="Arial" w:hAnsi="Arial" w:cs="Arial"/>
          <w:b/>
        </w:rPr>
        <w:t>Mail:</w:t>
      </w:r>
      <w:r w:rsidR="00FE3292">
        <w:rPr>
          <w:rFonts w:ascii="Arial" w:hAnsi="Arial" w:cs="Arial"/>
          <w:b/>
        </w:rPr>
        <w:t xml:space="preserve"> </w:t>
      </w:r>
      <w:r w:rsidR="003406F7" w:rsidRPr="00A739CF">
        <w:rPr>
          <w:rFonts w:ascii="Arial" w:hAnsi="Arial" w:cs="Arial"/>
          <w:b/>
        </w:rPr>
        <w:t>Assessment Review Board</w:t>
      </w:r>
      <w:r w:rsidR="003F0691">
        <w:rPr>
          <w:rFonts w:ascii="Arial" w:hAnsi="Arial" w:cs="Arial"/>
          <w:b/>
        </w:rPr>
        <w:tab/>
      </w:r>
      <w:r w:rsidR="003F0691">
        <w:rPr>
          <w:rFonts w:ascii="Arial" w:hAnsi="Arial" w:cs="Arial"/>
          <w:b/>
        </w:rPr>
        <w:tab/>
      </w:r>
      <w:r w:rsidR="003F0691">
        <w:rPr>
          <w:rFonts w:ascii="Arial" w:hAnsi="Arial" w:cs="Arial"/>
          <w:b/>
        </w:rPr>
        <w:tab/>
      </w:r>
      <w:r w:rsidR="003F0691">
        <w:rPr>
          <w:rFonts w:ascii="Arial" w:hAnsi="Arial" w:cs="Arial"/>
          <w:b/>
        </w:rPr>
        <w:tab/>
      </w:r>
      <w:r w:rsidR="003F0691">
        <w:rPr>
          <w:rFonts w:ascii="Arial" w:hAnsi="Arial" w:cs="Arial"/>
          <w:b/>
        </w:rPr>
        <w:tab/>
      </w:r>
    </w:p>
    <w:p w14:paraId="5D6879D5" w14:textId="5EAF9A53" w:rsidR="003406F7" w:rsidRPr="00FE3292" w:rsidRDefault="00D1731B" w:rsidP="00FE3292">
      <w:pPr>
        <w:pStyle w:val="ListParagraph"/>
        <w:autoSpaceDE w:val="0"/>
        <w:autoSpaceDN w:val="0"/>
        <w:adjustRightInd w:val="0"/>
        <w:rPr>
          <w:rFonts w:ascii="Arial" w:hAnsi="Arial" w:cs="Arial"/>
          <w:b/>
          <w:szCs w:val="20"/>
          <w:lang w:val="en-US"/>
        </w:rPr>
      </w:pPr>
      <w:r>
        <w:rPr>
          <w:rFonts w:ascii="Arial" w:hAnsi="Arial" w:cs="Arial"/>
          <w:b/>
          <w:szCs w:val="20"/>
          <w:lang w:val="en-US"/>
        </w:rPr>
        <w:t xml:space="preserve">        </w:t>
      </w:r>
      <w:r w:rsidR="007A7608">
        <w:rPr>
          <w:rFonts w:ascii="Arial" w:hAnsi="Arial" w:cs="Arial"/>
          <w:b/>
          <w:szCs w:val="20"/>
          <w:lang w:val="en-US"/>
        </w:rPr>
        <w:t>16 Grosvenor Street, Ground Floor</w:t>
      </w:r>
    </w:p>
    <w:p w14:paraId="0C16B607" w14:textId="60392BDD" w:rsidR="003406F7" w:rsidRPr="00FE3292" w:rsidRDefault="00D1731B" w:rsidP="00FE3292">
      <w:pPr>
        <w:pStyle w:val="ListParagraph"/>
        <w:autoSpaceDE w:val="0"/>
        <w:autoSpaceDN w:val="0"/>
        <w:adjustRightInd w:val="0"/>
        <w:rPr>
          <w:rFonts w:ascii="Arial" w:hAnsi="Arial" w:cs="Arial"/>
          <w:b/>
          <w:szCs w:val="20"/>
          <w:lang w:val="en-US"/>
        </w:rPr>
      </w:pPr>
      <w:r>
        <w:rPr>
          <w:rFonts w:ascii="Arial" w:hAnsi="Arial" w:cs="Arial"/>
          <w:b/>
          <w:szCs w:val="20"/>
          <w:lang w:val="en-US"/>
        </w:rPr>
        <w:t xml:space="preserve">        </w:t>
      </w:r>
      <w:r w:rsidR="003406F7" w:rsidRPr="00FE3292">
        <w:rPr>
          <w:rFonts w:ascii="Arial" w:hAnsi="Arial" w:cs="Arial"/>
          <w:b/>
          <w:szCs w:val="20"/>
          <w:lang w:val="en-US"/>
        </w:rPr>
        <w:t xml:space="preserve">Toronto, ON </w:t>
      </w:r>
      <w:r w:rsidR="007A7608">
        <w:rPr>
          <w:rFonts w:ascii="Arial" w:hAnsi="Arial" w:cs="Arial"/>
          <w:b/>
          <w:szCs w:val="20"/>
          <w:lang w:val="en-US"/>
        </w:rPr>
        <w:t>M7A 2G6</w:t>
      </w:r>
    </w:p>
    <w:p w14:paraId="5E51CF42" w14:textId="77777777" w:rsidR="00AA1581" w:rsidRDefault="00AA1581" w:rsidP="00AA1581">
      <w:pPr>
        <w:autoSpaceDE w:val="0"/>
        <w:autoSpaceDN w:val="0"/>
        <w:adjustRightInd w:val="0"/>
        <w:rPr>
          <w:rFonts w:ascii="Arial" w:hAnsi="Arial" w:cs="Arial"/>
          <w:szCs w:val="20"/>
          <w:lang w:val="en-US"/>
        </w:rPr>
      </w:pPr>
    </w:p>
    <w:p w14:paraId="0388F0F8" w14:textId="77777777" w:rsidR="00FA69B3" w:rsidRPr="00E21EEC" w:rsidRDefault="00F105E9" w:rsidP="00AA1581">
      <w:pPr>
        <w:autoSpaceDE w:val="0"/>
        <w:autoSpaceDN w:val="0"/>
        <w:adjustRightInd w:val="0"/>
        <w:rPr>
          <w:rFonts w:ascii="Arial" w:hAnsi="Arial" w:cs="Arial"/>
          <w:szCs w:val="20"/>
          <w:lang w:val="en-US"/>
        </w:rPr>
      </w:pPr>
      <w:r>
        <w:rPr>
          <w:rFonts w:ascii="Arial" w:hAnsi="Arial" w:cs="Arial"/>
          <w:szCs w:val="20"/>
          <w:lang w:val="en-US"/>
        </w:rPr>
        <w:t>Parties should discuss with each other whether they are interested in participating in a</w:t>
      </w:r>
      <w:r w:rsidR="0051154A">
        <w:rPr>
          <w:rFonts w:ascii="Arial" w:hAnsi="Arial" w:cs="Arial"/>
          <w:szCs w:val="20"/>
          <w:lang w:val="en-US"/>
        </w:rPr>
        <w:t xml:space="preserve">n ARB </w:t>
      </w:r>
      <w:r>
        <w:rPr>
          <w:rFonts w:ascii="Arial" w:hAnsi="Arial" w:cs="Arial"/>
          <w:szCs w:val="20"/>
          <w:lang w:val="en-US"/>
        </w:rPr>
        <w:t>facilitated mediation prior to making a request.</w:t>
      </w:r>
      <w:r w:rsidR="0002315C">
        <w:rPr>
          <w:rFonts w:ascii="Arial" w:hAnsi="Arial" w:cs="Arial"/>
          <w:szCs w:val="20"/>
          <w:lang w:val="en-US"/>
        </w:rPr>
        <w:t xml:space="preserve">  </w:t>
      </w:r>
      <w:r w:rsidR="00FA69B3">
        <w:rPr>
          <w:rFonts w:ascii="Arial" w:hAnsi="Arial" w:cs="Arial"/>
          <w:szCs w:val="20"/>
          <w:lang w:val="en-US"/>
        </w:rPr>
        <w:t xml:space="preserve">All parties to the proceeding should be copied on the request.  </w:t>
      </w:r>
    </w:p>
    <w:p w14:paraId="37911357" w14:textId="77777777" w:rsidR="00AA1581" w:rsidRDefault="00AA1581" w:rsidP="00AA1581">
      <w:pPr>
        <w:autoSpaceDE w:val="0"/>
        <w:autoSpaceDN w:val="0"/>
        <w:adjustRightInd w:val="0"/>
        <w:rPr>
          <w:rFonts w:ascii="Arial" w:hAnsi="Arial" w:cs="Arial"/>
          <w:szCs w:val="20"/>
        </w:rPr>
      </w:pPr>
    </w:p>
    <w:p w14:paraId="539FC1C0" w14:textId="77777777" w:rsidR="003406F7" w:rsidRDefault="003406F7" w:rsidP="00AA1581">
      <w:pPr>
        <w:autoSpaceDE w:val="0"/>
        <w:autoSpaceDN w:val="0"/>
        <w:adjustRightInd w:val="0"/>
        <w:rPr>
          <w:rFonts w:ascii="Arial" w:hAnsi="Arial" w:cs="Arial"/>
          <w:szCs w:val="20"/>
        </w:rPr>
      </w:pPr>
      <w:r>
        <w:rPr>
          <w:rFonts w:ascii="Arial" w:hAnsi="Arial" w:cs="Arial"/>
          <w:szCs w:val="20"/>
        </w:rPr>
        <w:lastRenderedPageBreak/>
        <w:t>All requests</w:t>
      </w:r>
      <w:r w:rsidRPr="003406F7">
        <w:rPr>
          <w:rFonts w:ascii="Arial" w:hAnsi="Arial" w:cs="Arial"/>
          <w:szCs w:val="20"/>
        </w:rPr>
        <w:t xml:space="preserve"> must include the following information:</w:t>
      </w:r>
    </w:p>
    <w:p w14:paraId="32D8D817" w14:textId="77777777" w:rsidR="00AA1581" w:rsidRPr="003406F7" w:rsidRDefault="00AA1581" w:rsidP="00AA1581">
      <w:pPr>
        <w:autoSpaceDE w:val="0"/>
        <w:autoSpaceDN w:val="0"/>
        <w:adjustRightInd w:val="0"/>
        <w:rPr>
          <w:rFonts w:ascii="Arial" w:hAnsi="Arial" w:cs="Arial"/>
          <w:szCs w:val="20"/>
        </w:rPr>
      </w:pPr>
    </w:p>
    <w:p w14:paraId="43E6AF11" w14:textId="77777777" w:rsidR="00F105E9" w:rsidRPr="00AB5192" w:rsidRDefault="00AA1581" w:rsidP="00AA1581">
      <w:pPr>
        <w:numPr>
          <w:ilvl w:val="0"/>
          <w:numId w:val="15"/>
        </w:numPr>
        <w:autoSpaceDE w:val="0"/>
        <w:autoSpaceDN w:val="0"/>
        <w:adjustRightInd w:val="0"/>
        <w:rPr>
          <w:rFonts w:ascii="Arial" w:hAnsi="Arial" w:cs="Arial"/>
          <w:szCs w:val="20"/>
        </w:rPr>
      </w:pPr>
      <w:r>
        <w:rPr>
          <w:rFonts w:ascii="Arial" w:hAnsi="Arial" w:cs="Arial"/>
          <w:szCs w:val="20"/>
        </w:rPr>
        <w:t xml:space="preserve">the </w:t>
      </w:r>
      <w:r w:rsidR="00463BFF">
        <w:rPr>
          <w:rFonts w:ascii="Arial" w:hAnsi="Arial" w:cs="Arial"/>
          <w:szCs w:val="20"/>
        </w:rPr>
        <w:t>p</w:t>
      </w:r>
      <w:r w:rsidR="0051154A">
        <w:rPr>
          <w:rFonts w:ascii="Arial" w:hAnsi="Arial" w:cs="Arial"/>
          <w:szCs w:val="20"/>
        </w:rPr>
        <w:t>articulars of the appeal;</w:t>
      </w:r>
    </w:p>
    <w:p w14:paraId="03D6E84F" w14:textId="77777777" w:rsidR="00F105E9" w:rsidRPr="00AB5192" w:rsidRDefault="00463BFF" w:rsidP="00AA1581">
      <w:pPr>
        <w:numPr>
          <w:ilvl w:val="0"/>
          <w:numId w:val="15"/>
        </w:numPr>
        <w:autoSpaceDE w:val="0"/>
        <w:autoSpaceDN w:val="0"/>
        <w:adjustRightInd w:val="0"/>
        <w:rPr>
          <w:rFonts w:ascii="Arial" w:hAnsi="Arial" w:cs="Arial"/>
          <w:szCs w:val="20"/>
        </w:rPr>
      </w:pPr>
      <w:r>
        <w:rPr>
          <w:rFonts w:ascii="Arial" w:hAnsi="Arial" w:cs="Arial"/>
          <w:szCs w:val="20"/>
        </w:rPr>
        <w:t>w</w:t>
      </w:r>
      <w:r w:rsidR="003406F7" w:rsidRPr="003406F7">
        <w:rPr>
          <w:rFonts w:ascii="Arial" w:hAnsi="Arial" w:cs="Arial"/>
          <w:szCs w:val="20"/>
        </w:rPr>
        <w:t>hether</w:t>
      </w:r>
      <w:r w:rsidR="002E179A">
        <w:rPr>
          <w:rFonts w:ascii="Arial" w:hAnsi="Arial" w:cs="Arial"/>
          <w:szCs w:val="20"/>
        </w:rPr>
        <w:t xml:space="preserve"> all parties consent to m</w:t>
      </w:r>
      <w:r w:rsidR="003406F7" w:rsidRPr="003406F7">
        <w:rPr>
          <w:rFonts w:ascii="Arial" w:hAnsi="Arial" w:cs="Arial"/>
          <w:szCs w:val="20"/>
        </w:rPr>
        <w:t>ediation</w:t>
      </w:r>
      <w:r w:rsidR="0051154A">
        <w:rPr>
          <w:rFonts w:ascii="Arial" w:hAnsi="Arial" w:cs="Arial"/>
          <w:szCs w:val="20"/>
        </w:rPr>
        <w:t>;</w:t>
      </w:r>
    </w:p>
    <w:p w14:paraId="669ADCF6" w14:textId="77777777" w:rsidR="00F105E9" w:rsidRPr="00AB5192" w:rsidRDefault="00463BFF" w:rsidP="00AA1581">
      <w:pPr>
        <w:numPr>
          <w:ilvl w:val="0"/>
          <w:numId w:val="15"/>
        </w:numPr>
        <w:autoSpaceDE w:val="0"/>
        <w:autoSpaceDN w:val="0"/>
        <w:adjustRightInd w:val="0"/>
        <w:rPr>
          <w:rFonts w:ascii="Arial" w:hAnsi="Arial" w:cs="Arial"/>
          <w:szCs w:val="20"/>
        </w:rPr>
      </w:pPr>
      <w:r>
        <w:rPr>
          <w:rFonts w:ascii="Arial" w:hAnsi="Arial" w:cs="Arial"/>
          <w:szCs w:val="20"/>
        </w:rPr>
        <w:t>w</w:t>
      </w:r>
      <w:r w:rsidR="003406F7" w:rsidRPr="003406F7">
        <w:rPr>
          <w:rFonts w:ascii="Arial" w:hAnsi="Arial" w:cs="Arial"/>
          <w:szCs w:val="20"/>
        </w:rPr>
        <w:t>hether disclosure has been completed</w:t>
      </w:r>
      <w:r w:rsidR="0051154A">
        <w:rPr>
          <w:rFonts w:ascii="Arial" w:hAnsi="Arial" w:cs="Arial"/>
          <w:szCs w:val="20"/>
        </w:rPr>
        <w:t>;</w:t>
      </w:r>
      <w:r w:rsidR="003406F7" w:rsidRPr="003406F7">
        <w:rPr>
          <w:rFonts w:ascii="Arial" w:hAnsi="Arial" w:cs="Arial"/>
          <w:szCs w:val="20"/>
        </w:rPr>
        <w:t xml:space="preserve"> </w:t>
      </w:r>
    </w:p>
    <w:p w14:paraId="5E1BC765" w14:textId="77777777" w:rsidR="00F105E9" w:rsidRPr="00AB5192" w:rsidRDefault="00463BFF" w:rsidP="00AA1581">
      <w:pPr>
        <w:numPr>
          <w:ilvl w:val="0"/>
          <w:numId w:val="15"/>
        </w:numPr>
        <w:autoSpaceDE w:val="0"/>
        <w:autoSpaceDN w:val="0"/>
        <w:adjustRightInd w:val="0"/>
        <w:rPr>
          <w:rFonts w:ascii="Arial" w:hAnsi="Arial" w:cs="Arial"/>
          <w:szCs w:val="20"/>
        </w:rPr>
      </w:pPr>
      <w:r>
        <w:rPr>
          <w:rFonts w:ascii="Arial" w:hAnsi="Arial" w:cs="Arial"/>
          <w:szCs w:val="20"/>
        </w:rPr>
        <w:t>t</w:t>
      </w:r>
      <w:r w:rsidR="0051154A">
        <w:rPr>
          <w:rFonts w:ascii="Arial" w:hAnsi="Arial" w:cs="Arial"/>
          <w:szCs w:val="20"/>
        </w:rPr>
        <w:t>he issue</w:t>
      </w:r>
      <w:r w:rsidR="003406F7" w:rsidRPr="003406F7">
        <w:rPr>
          <w:rFonts w:ascii="Arial" w:hAnsi="Arial" w:cs="Arial"/>
          <w:szCs w:val="20"/>
        </w:rPr>
        <w:t>s the parties think can be resolved</w:t>
      </w:r>
      <w:r w:rsidR="0051154A">
        <w:rPr>
          <w:rFonts w:ascii="Arial" w:hAnsi="Arial" w:cs="Arial"/>
          <w:szCs w:val="20"/>
        </w:rPr>
        <w:t>;</w:t>
      </w:r>
    </w:p>
    <w:p w14:paraId="6ABD5B76" w14:textId="77777777" w:rsidR="00F105E9" w:rsidRPr="00AB5192" w:rsidRDefault="00463BFF" w:rsidP="00AA1581">
      <w:pPr>
        <w:numPr>
          <w:ilvl w:val="0"/>
          <w:numId w:val="15"/>
        </w:numPr>
        <w:autoSpaceDE w:val="0"/>
        <w:autoSpaceDN w:val="0"/>
        <w:adjustRightInd w:val="0"/>
        <w:rPr>
          <w:rFonts w:ascii="Arial" w:hAnsi="Arial" w:cs="Arial"/>
          <w:szCs w:val="20"/>
        </w:rPr>
      </w:pPr>
      <w:r>
        <w:rPr>
          <w:rFonts w:ascii="Arial" w:hAnsi="Arial" w:cs="Arial"/>
          <w:szCs w:val="20"/>
        </w:rPr>
        <w:t>w</w:t>
      </w:r>
      <w:r w:rsidR="003406F7" w:rsidRPr="003406F7">
        <w:rPr>
          <w:rFonts w:ascii="Arial" w:hAnsi="Arial" w:cs="Arial"/>
          <w:szCs w:val="20"/>
        </w:rPr>
        <w:t>ha</w:t>
      </w:r>
      <w:r w:rsidR="002E179A">
        <w:rPr>
          <w:rFonts w:ascii="Arial" w:hAnsi="Arial" w:cs="Arial"/>
          <w:szCs w:val="20"/>
        </w:rPr>
        <w:t>t the parties are seeking from m</w:t>
      </w:r>
      <w:r w:rsidR="003406F7" w:rsidRPr="003406F7">
        <w:rPr>
          <w:rFonts w:ascii="Arial" w:hAnsi="Arial" w:cs="Arial"/>
          <w:szCs w:val="20"/>
        </w:rPr>
        <w:t>ediation</w:t>
      </w:r>
      <w:r w:rsidR="0051154A">
        <w:rPr>
          <w:rFonts w:ascii="Arial" w:hAnsi="Arial" w:cs="Arial"/>
          <w:szCs w:val="20"/>
        </w:rPr>
        <w:t>;</w:t>
      </w:r>
    </w:p>
    <w:p w14:paraId="7D6A9BAD" w14:textId="77777777" w:rsidR="00F105E9" w:rsidRPr="00AB5192" w:rsidRDefault="00463BFF" w:rsidP="00AA1581">
      <w:pPr>
        <w:numPr>
          <w:ilvl w:val="0"/>
          <w:numId w:val="15"/>
        </w:numPr>
        <w:autoSpaceDE w:val="0"/>
        <w:autoSpaceDN w:val="0"/>
        <w:adjustRightInd w:val="0"/>
        <w:rPr>
          <w:rFonts w:ascii="Arial" w:hAnsi="Arial" w:cs="Arial"/>
          <w:szCs w:val="20"/>
        </w:rPr>
      </w:pPr>
      <w:r>
        <w:rPr>
          <w:rFonts w:ascii="Arial" w:hAnsi="Arial" w:cs="Arial"/>
          <w:szCs w:val="20"/>
        </w:rPr>
        <w:t>w</w:t>
      </w:r>
      <w:r w:rsidR="002E179A">
        <w:rPr>
          <w:rFonts w:ascii="Arial" w:hAnsi="Arial" w:cs="Arial"/>
          <w:szCs w:val="20"/>
        </w:rPr>
        <w:t>ho will attend the m</w:t>
      </w:r>
      <w:r w:rsidR="003406F7" w:rsidRPr="003406F7">
        <w:rPr>
          <w:rFonts w:ascii="Arial" w:hAnsi="Arial" w:cs="Arial"/>
          <w:szCs w:val="20"/>
        </w:rPr>
        <w:t>ediation including any experts</w:t>
      </w:r>
      <w:r w:rsidR="0051154A">
        <w:rPr>
          <w:rFonts w:ascii="Arial" w:hAnsi="Arial" w:cs="Arial"/>
          <w:szCs w:val="20"/>
        </w:rPr>
        <w:t>;</w:t>
      </w:r>
      <w:r>
        <w:rPr>
          <w:rFonts w:ascii="Arial" w:hAnsi="Arial" w:cs="Arial"/>
          <w:szCs w:val="20"/>
        </w:rPr>
        <w:t xml:space="preserve"> and</w:t>
      </w:r>
    </w:p>
    <w:p w14:paraId="7DE32591" w14:textId="77777777" w:rsidR="009A799C" w:rsidRDefault="0051154A" w:rsidP="00AA1581">
      <w:pPr>
        <w:numPr>
          <w:ilvl w:val="0"/>
          <w:numId w:val="15"/>
        </w:numPr>
        <w:autoSpaceDE w:val="0"/>
        <w:autoSpaceDN w:val="0"/>
        <w:adjustRightInd w:val="0"/>
        <w:rPr>
          <w:rFonts w:ascii="Arial" w:hAnsi="Arial" w:cs="Arial"/>
          <w:szCs w:val="20"/>
        </w:rPr>
      </w:pPr>
      <w:r>
        <w:rPr>
          <w:rFonts w:ascii="Arial" w:hAnsi="Arial" w:cs="Arial"/>
          <w:szCs w:val="20"/>
        </w:rPr>
        <w:t xml:space="preserve">the </w:t>
      </w:r>
      <w:r w:rsidR="00463BFF">
        <w:rPr>
          <w:rFonts w:ascii="Arial" w:hAnsi="Arial" w:cs="Arial"/>
          <w:szCs w:val="20"/>
        </w:rPr>
        <w:t>p</w:t>
      </w:r>
      <w:r>
        <w:rPr>
          <w:rFonts w:ascii="Arial" w:hAnsi="Arial" w:cs="Arial"/>
          <w:szCs w:val="20"/>
        </w:rPr>
        <w:t>roposed date</w:t>
      </w:r>
      <w:r w:rsidR="003406F7" w:rsidRPr="003406F7">
        <w:rPr>
          <w:rFonts w:ascii="Arial" w:hAnsi="Arial" w:cs="Arial"/>
          <w:szCs w:val="20"/>
        </w:rPr>
        <w:t xml:space="preserve"> for the </w:t>
      </w:r>
      <w:r w:rsidR="002E179A">
        <w:rPr>
          <w:rFonts w:ascii="Arial" w:hAnsi="Arial" w:cs="Arial"/>
          <w:szCs w:val="20"/>
        </w:rPr>
        <w:t>m</w:t>
      </w:r>
      <w:r w:rsidR="003406F7" w:rsidRPr="003406F7">
        <w:rPr>
          <w:rFonts w:ascii="Arial" w:hAnsi="Arial" w:cs="Arial"/>
          <w:szCs w:val="20"/>
        </w:rPr>
        <w:t>ediation</w:t>
      </w:r>
      <w:r w:rsidR="00463BFF">
        <w:rPr>
          <w:rFonts w:ascii="Arial" w:hAnsi="Arial" w:cs="Arial"/>
          <w:szCs w:val="20"/>
        </w:rPr>
        <w:t>.</w:t>
      </w:r>
    </w:p>
    <w:p w14:paraId="0E253745" w14:textId="77777777" w:rsidR="00AA1581" w:rsidRDefault="00AA1581" w:rsidP="00AA1581">
      <w:pPr>
        <w:autoSpaceDE w:val="0"/>
        <w:autoSpaceDN w:val="0"/>
        <w:adjustRightInd w:val="0"/>
        <w:rPr>
          <w:rFonts w:ascii="Arial" w:hAnsi="Arial" w:cs="Arial"/>
          <w:szCs w:val="20"/>
        </w:rPr>
      </w:pPr>
    </w:p>
    <w:p w14:paraId="44C614D4" w14:textId="77777777" w:rsidR="00F449CA" w:rsidRDefault="00F449CA" w:rsidP="00AA1581">
      <w:pPr>
        <w:autoSpaceDE w:val="0"/>
        <w:autoSpaceDN w:val="0"/>
        <w:adjustRightInd w:val="0"/>
        <w:rPr>
          <w:rFonts w:ascii="Arial" w:hAnsi="Arial" w:cs="Arial"/>
          <w:szCs w:val="20"/>
        </w:rPr>
      </w:pPr>
      <w:r>
        <w:rPr>
          <w:rFonts w:ascii="Arial" w:hAnsi="Arial" w:cs="Arial"/>
          <w:szCs w:val="20"/>
        </w:rPr>
        <w:t>If the ARB decides that m</w:t>
      </w:r>
      <w:r w:rsidRPr="003406F7">
        <w:rPr>
          <w:rFonts w:ascii="Arial" w:hAnsi="Arial" w:cs="Arial"/>
          <w:szCs w:val="20"/>
        </w:rPr>
        <w:t>ediation is appropriate</w:t>
      </w:r>
      <w:r>
        <w:rPr>
          <w:rFonts w:ascii="Arial" w:hAnsi="Arial" w:cs="Arial"/>
          <w:szCs w:val="20"/>
        </w:rPr>
        <w:t xml:space="preserve">, </w:t>
      </w:r>
      <w:r w:rsidR="004010AF">
        <w:rPr>
          <w:rFonts w:ascii="Arial" w:hAnsi="Arial" w:cs="Arial"/>
          <w:szCs w:val="20"/>
        </w:rPr>
        <w:t xml:space="preserve">a </w:t>
      </w:r>
      <w:r>
        <w:rPr>
          <w:rFonts w:ascii="Arial" w:hAnsi="Arial" w:cs="Arial"/>
          <w:szCs w:val="20"/>
        </w:rPr>
        <w:t>mediation</w:t>
      </w:r>
      <w:r w:rsidRPr="003406F7">
        <w:rPr>
          <w:rFonts w:ascii="Arial" w:hAnsi="Arial" w:cs="Arial"/>
          <w:szCs w:val="20"/>
        </w:rPr>
        <w:t xml:space="preserve"> </w:t>
      </w:r>
      <w:r w:rsidR="004010AF">
        <w:rPr>
          <w:rFonts w:ascii="Arial" w:hAnsi="Arial" w:cs="Arial"/>
          <w:szCs w:val="20"/>
        </w:rPr>
        <w:t xml:space="preserve">event </w:t>
      </w:r>
      <w:r w:rsidRPr="003406F7">
        <w:rPr>
          <w:rFonts w:ascii="Arial" w:hAnsi="Arial" w:cs="Arial"/>
          <w:szCs w:val="20"/>
        </w:rPr>
        <w:t>will be scheduled</w:t>
      </w:r>
      <w:r>
        <w:rPr>
          <w:rFonts w:ascii="Arial" w:hAnsi="Arial" w:cs="Arial"/>
          <w:szCs w:val="20"/>
        </w:rPr>
        <w:t>.  If the ARB decides that m</w:t>
      </w:r>
      <w:r w:rsidRPr="003406F7">
        <w:rPr>
          <w:rFonts w:ascii="Arial" w:hAnsi="Arial" w:cs="Arial"/>
          <w:szCs w:val="20"/>
        </w:rPr>
        <w:t xml:space="preserve">ediation is not appropriate, a hearing </w:t>
      </w:r>
      <w:r w:rsidR="00C06012">
        <w:rPr>
          <w:rFonts w:ascii="Arial" w:hAnsi="Arial" w:cs="Arial"/>
          <w:szCs w:val="20"/>
        </w:rPr>
        <w:t xml:space="preserve">event </w:t>
      </w:r>
      <w:r w:rsidRPr="003406F7">
        <w:rPr>
          <w:rFonts w:ascii="Arial" w:hAnsi="Arial" w:cs="Arial"/>
          <w:szCs w:val="20"/>
        </w:rPr>
        <w:t>will be scheduled, if one is not already set</w:t>
      </w:r>
      <w:r w:rsidR="005377F7">
        <w:rPr>
          <w:rFonts w:ascii="Arial" w:hAnsi="Arial" w:cs="Arial"/>
          <w:szCs w:val="20"/>
        </w:rPr>
        <w:t>.</w:t>
      </w:r>
      <w:r w:rsidRPr="003406F7">
        <w:rPr>
          <w:rFonts w:ascii="Arial" w:hAnsi="Arial" w:cs="Arial"/>
          <w:szCs w:val="20"/>
        </w:rPr>
        <w:t xml:space="preserve"> </w:t>
      </w:r>
      <w:r w:rsidR="005377F7">
        <w:rPr>
          <w:rFonts w:ascii="Arial" w:hAnsi="Arial" w:cs="Arial"/>
          <w:szCs w:val="20"/>
        </w:rPr>
        <w:t xml:space="preserve"> </w:t>
      </w:r>
    </w:p>
    <w:p w14:paraId="7E19DCC8" w14:textId="77777777" w:rsidR="00AA1581" w:rsidRDefault="00AA1581" w:rsidP="00B03B3F"/>
    <w:p w14:paraId="4137E7B5" w14:textId="77777777" w:rsidR="003406F7" w:rsidRPr="00380A69" w:rsidRDefault="003406F7" w:rsidP="00AA1581">
      <w:pPr>
        <w:pStyle w:val="Heading1"/>
        <w:rPr>
          <w:sz w:val="28"/>
          <w:szCs w:val="28"/>
        </w:rPr>
      </w:pPr>
      <w:r w:rsidRPr="00380A69">
        <w:rPr>
          <w:sz w:val="28"/>
          <w:szCs w:val="28"/>
        </w:rPr>
        <w:t xml:space="preserve">What happens at </w:t>
      </w:r>
      <w:r w:rsidR="00A94B3D" w:rsidRPr="00380A69">
        <w:rPr>
          <w:sz w:val="28"/>
          <w:szCs w:val="28"/>
        </w:rPr>
        <w:t>m</w:t>
      </w:r>
      <w:r w:rsidRPr="00380A69">
        <w:rPr>
          <w:sz w:val="28"/>
          <w:szCs w:val="28"/>
        </w:rPr>
        <w:t>ediation?</w:t>
      </w:r>
    </w:p>
    <w:p w14:paraId="18C0D8C2" w14:textId="77777777" w:rsidR="00AA1581" w:rsidRDefault="00AA1581" w:rsidP="00AA1581">
      <w:pPr>
        <w:autoSpaceDE w:val="0"/>
        <w:autoSpaceDN w:val="0"/>
        <w:adjustRightInd w:val="0"/>
        <w:rPr>
          <w:rFonts w:ascii="Arial" w:hAnsi="Arial" w:cs="Arial"/>
          <w:szCs w:val="20"/>
        </w:rPr>
      </w:pPr>
    </w:p>
    <w:p w14:paraId="39484153" w14:textId="77777777" w:rsidR="00916893" w:rsidRDefault="00916893" w:rsidP="00AA1581">
      <w:pPr>
        <w:autoSpaceDE w:val="0"/>
        <w:autoSpaceDN w:val="0"/>
        <w:adjustRightInd w:val="0"/>
        <w:rPr>
          <w:rFonts w:ascii="Arial" w:hAnsi="Arial" w:cs="Arial"/>
          <w:szCs w:val="20"/>
        </w:rPr>
      </w:pPr>
      <w:r>
        <w:rPr>
          <w:rFonts w:ascii="Arial" w:hAnsi="Arial" w:cs="Arial"/>
          <w:szCs w:val="20"/>
        </w:rPr>
        <w:t>Two weeks before the mediation you will need to provide a written outline of the issues in dispute, your position on the issues, and the reasons for your position.  This mediation brief will help the ARB Member prepare for your mediation.</w:t>
      </w:r>
    </w:p>
    <w:p w14:paraId="23FEE57F" w14:textId="77777777" w:rsidR="00AA1581" w:rsidRDefault="00AA1581" w:rsidP="00AA1581">
      <w:pPr>
        <w:autoSpaceDE w:val="0"/>
        <w:autoSpaceDN w:val="0"/>
        <w:adjustRightInd w:val="0"/>
        <w:rPr>
          <w:rFonts w:ascii="Arial" w:hAnsi="Arial" w:cs="Arial"/>
          <w:szCs w:val="20"/>
        </w:rPr>
      </w:pPr>
    </w:p>
    <w:p w14:paraId="04B6F289" w14:textId="77777777" w:rsidR="003406F7" w:rsidRDefault="003406F7" w:rsidP="00AA1581">
      <w:pPr>
        <w:autoSpaceDE w:val="0"/>
        <w:autoSpaceDN w:val="0"/>
        <w:adjustRightInd w:val="0"/>
        <w:rPr>
          <w:rFonts w:ascii="Arial" w:hAnsi="Arial" w:cs="Arial"/>
          <w:szCs w:val="20"/>
        </w:rPr>
      </w:pPr>
      <w:r w:rsidRPr="003406F7">
        <w:rPr>
          <w:rFonts w:ascii="Arial" w:hAnsi="Arial" w:cs="Arial"/>
          <w:szCs w:val="20"/>
        </w:rPr>
        <w:t>At the me</w:t>
      </w:r>
      <w:r w:rsidR="00014F65">
        <w:rPr>
          <w:rFonts w:ascii="Arial" w:hAnsi="Arial" w:cs="Arial"/>
          <w:szCs w:val="20"/>
        </w:rPr>
        <w:t>diation</w:t>
      </w:r>
      <w:r w:rsidRPr="003406F7">
        <w:rPr>
          <w:rFonts w:ascii="Arial" w:hAnsi="Arial" w:cs="Arial"/>
          <w:szCs w:val="20"/>
        </w:rPr>
        <w:t xml:space="preserve">, the parties try to reach an agreement </w:t>
      </w:r>
      <w:r w:rsidR="00FA69B3">
        <w:rPr>
          <w:rFonts w:ascii="Arial" w:hAnsi="Arial" w:cs="Arial"/>
          <w:szCs w:val="20"/>
        </w:rPr>
        <w:t>on issues</w:t>
      </w:r>
      <w:r w:rsidR="00E30383">
        <w:rPr>
          <w:rFonts w:ascii="Arial" w:hAnsi="Arial" w:cs="Arial"/>
          <w:szCs w:val="20"/>
        </w:rPr>
        <w:t>.</w:t>
      </w:r>
      <w:r w:rsidRPr="003406F7">
        <w:rPr>
          <w:rFonts w:ascii="Arial" w:hAnsi="Arial" w:cs="Arial"/>
          <w:szCs w:val="20"/>
        </w:rPr>
        <w:t xml:space="preserve">  The Member advises the parties on how the </w:t>
      </w:r>
      <w:r w:rsidR="00014F65">
        <w:rPr>
          <w:rFonts w:ascii="Arial" w:hAnsi="Arial" w:cs="Arial"/>
          <w:szCs w:val="20"/>
        </w:rPr>
        <w:t>mediation</w:t>
      </w:r>
      <w:r w:rsidR="00014F65" w:rsidRPr="003406F7">
        <w:rPr>
          <w:rFonts w:ascii="Arial" w:hAnsi="Arial" w:cs="Arial"/>
          <w:szCs w:val="20"/>
        </w:rPr>
        <w:t xml:space="preserve"> </w:t>
      </w:r>
      <w:r w:rsidRPr="003406F7">
        <w:rPr>
          <w:rFonts w:ascii="Arial" w:hAnsi="Arial" w:cs="Arial"/>
          <w:szCs w:val="20"/>
        </w:rPr>
        <w:t xml:space="preserve">will proceed and sets out ground rules.  The Member will facilitate </w:t>
      </w:r>
      <w:r w:rsidR="004010AF">
        <w:rPr>
          <w:rFonts w:ascii="Arial" w:hAnsi="Arial" w:cs="Arial"/>
          <w:szCs w:val="20"/>
        </w:rPr>
        <w:t>a</w:t>
      </w:r>
      <w:r w:rsidRPr="003406F7">
        <w:rPr>
          <w:rFonts w:ascii="Arial" w:hAnsi="Arial" w:cs="Arial"/>
          <w:szCs w:val="20"/>
        </w:rPr>
        <w:t xml:space="preserve"> discussion of the issues and may </w:t>
      </w:r>
      <w:r w:rsidR="00E30383">
        <w:rPr>
          <w:rFonts w:ascii="Arial" w:hAnsi="Arial" w:cs="Arial"/>
          <w:szCs w:val="20"/>
        </w:rPr>
        <w:t xml:space="preserve">suggest </w:t>
      </w:r>
      <w:r w:rsidR="0002315C">
        <w:rPr>
          <w:rFonts w:ascii="Arial" w:hAnsi="Arial" w:cs="Arial"/>
          <w:szCs w:val="20"/>
        </w:rPr>
        <w:t xml:space="preserve">alternate </w:t>
      </w:r>
      <w:r w:rsidR="00E30383">
        <w:rPr>
          <w:rFonts w:ascii="Arial" w:hAnsi="Arial" w:cs="Arial"/>
          <w:szCs w:val="20"/>
        </w:rPr>
        <w:t>options</w:t>
      </w:r>
      <w:r w:rsidRPr="003406F7">
        <w:rPr>
          <w:rFonts w:ascii="Arial" w:hAnsi="Arial" w:cs="Arial"/>
          <w:szCs w:val="20"/>
        </w:rPr>
        <w:t xml:space="preserve">.  The Member may meet </w:t>
      </w:r>
      <w:r w:rsidR="00760CC1">
        <w:rPr>
          <w:rFonts w:ascii="Arial" w:hAnsi="Arial" w:cs="Arial"/>
          <w:szCs w:val="20"/>
        </w:rPr>
        <w:t xml:space="preserve">separately with </w:t>
      </w:r>
      <w:r w:rsidR="002D17F3">
        <w:rPr>
          <w:rFonts w:ascii="Arial" w:hAnsi="Arial" w:cs="Arial"/>
          <w:szCs w:val="20"/>
        </w:rPr>
        <w:t xml:space="preserve">either party </w:t>
      </w:r>
      <w:r w:rsidRPr="003406F7">
        <w:rPr>
          <w:rFonts w:ascii="Arial" w:hAnsi="Arial" w:cs="Arial"/>
          <w:szCs w:val="20"/>
        </w:rPr>
        <w:t xml:space="preserve">if the Member believes that this will </w:t>
      </w:r>
      <w:r w:rsidR="004010AF">
        <w:rPr>
          <w:rFonts w:ascii="Arial" w:hAnsi="Arial" w:cs="Arial"/>
          <w:szCs w:val="20"/>
        </w:rPr>
        <w:t xml:space="preserve">help achieve </w:t>
      </w:r>
      <w:r w:rsidRPr="003406F7">
        <w:rPr>
          <w:rFonts w:ascii="Arial" w:hAnsi="Arial" w:cs="Arial"/>
          <w:szCs w:val="20"/>
        </w:rPr>
        <w:t>a settlement.</w:t>
      </w:r>
    </w:p>
    <w:p w14:paraId="79832A7D" w14:textId="77777777" w:rsidR="00AA1581" w:rsidRDefault="00AA1581" w:rsidP="00B03B3F"/>
    <w:p w14:paraId="3801EA82" w14:textId="77777777" w:rsidR="003406F7" w:rsidRPr="00380A69" w:rsidRDefault="003406F7" w:rsidP="00AA1581">
      <w:pPr>
        <w:pStyle w:val="Heading1"/>
        <w:rPr>
          <w:sz w:val="28"/>
          <w:szCs w:val="28"/>
        </w:rPr>
      </w:pPr>
      <w:r w:rsidRPr="00380A69">
        <w:rPr>
          <w:sz w:val="28"/>
          <w:szCs w:val="28"/>
        </w:rPr>
        <w:t>What if an agreement is reached?</w:t>
      </w:r>
    </w:p>
    <w:p w14:paraId="3C8E42B0" w14:textId="77777777" w:rsidR="00AA1581" w:rsidRDefault="00AA1581" w:rsidP="00AA1581">
      <w:pPr>
        <w:autoSpaceDE w:val="0"/>
        <w:autoSpaceDN w:val="0"/>
        <w:adjustRightInd w:val="0"/>
        <w:rPr>
          <w:rFonts w:ascii="Arial" w:hAnsi="Arial" w:cs="Arial"/>
          <w:szCs w:val="20"/>
        </w:rPr>
      </w:pPr>
    </w:p>
    <w:p w14:paraId="38A11C06" w14:textId="3B429C62" w:rsidR="003406F7" w:rsidRDefault="003406F7" w:rsidP="00AA1581">
      <w:pPr>
        <w:autoSpaceDE w:val="0"/>
        <w:autoSpaceDN w:val="0"/>
        <w:adjustRightInd w:val="0"/>
        <w:rPr>
          <w:rFonts w:ascii="Arial" w:hAnsi="Arial" w:cs="Arial"/>
          <w:szCs w:val="20"/>
        </w:rPr>
      </w:pPr>
      <w:r w:rsidRPr="003406F7">
        <w:rPr>
          <w:rFonts w:ascii="Arial" w:hAnsi="Arial" w:cs="Arial"/>
          <w:szCs w:val="20"/>
        </w:rPr>
        <w:t xml:space="preserve">If an agreement is reached </w:t>
      </w:r>
      <w:r w:rsidR="00FE6945">
        <w:rPr>
          <w:rFonts w:ascii="Arial" w:hAnsi="Arial" w:cs="Arial"/>
          <w:szCs w:val="20"/>
        </w:rPr>
        <w:t xml:space="preserve">the parties must submit Minutes of Settlement to the </w:t>
      </w:r>
      <w:r w:rsidR="00014F65">
        <w:rPr>
          <w:rFonts w:ascii="Arial" w:hAnsi="Arial" w:cs="Arial"/>
          <w:szCs w:val="20"/>
        </w:rPr>
        <w:t>ARB</w:t>
      </w:r>
      <w:r w:rsidR="00FE6945">
        <w:rPr>
          <w:rFonts w:ascii="Arial" w:hAnsi="Arial" w:cs="Arial"/>
          <w:szCs w:val="20"/>
        </w:rPr>
        <w:t xml:space="preserve"> </w:t>
      </w:r>
      <w:r w:rsidR="0002315C">
        <w:rPr>
          <w:rFonts w:ascii="Arial" w:hAnsi="Arial" w:cs="Arial"/>
          <w:szCs w:val="20"/>
        </w:rPr>
        <w:t xml:space="preserve">in accordance with the due dates for filing that are set out in the </w:t>
      </w:r>
      <w:r w:rsidR="00014F65">
        <w:rPr>
          <w:rFonts w:ascii="Arial" w:hAnsi="Arial" w:cs="Arial"/>
          <w:szCs w:val="20"/>
        </w:rPr>
        <w:t>ARB</w:t>
      </w:r>
      <w:r w:rsidR="0002315C">
        <w:rPr>
          <w:rFonts w:ascii="Arial" w:hAnsi="Arial" w:cs="Arial"/>
          <w:szCs w:val="20"/>
        </w:rPr>
        <w:t xml:space="preserve">’s </w:t>
      </w:r>
      <w:hyperlink r:id="rId10" w:history="1">
        <w:r w:rsidR="0002315C" w:rsidRPr="001557D8">
          <w:rPr>
            <w:rStyle w:val="Hyperlink"/>
            <w:sz w:val="24"/>
          </w:rPr>
          <w:t>Rules</w:t>
        </w:r>
        <w:r w:rsidR="0051154A" w:rsidRPr="001557D8">
          <w:rPr>
            <w:rStyle w:val="Hyperlink"/>
            <w:sz w:val="24"/>
          </w:rPr>
          <w:t xml:space="preserve"> of Practice and Procedure</w:t>
        </w:r>
      </w:hyperlink>
      <w:r w:rsidR="0002315C" w:rsidRPr="00FE3292">
        <w:rPr>
          <w:rFonts w:ascii="Arial" w:hAnsi="Arial" w:cs="Arial"/>
          <w:b/>
          <w:szCs w:val="20"/>
        </w:rPr>
        <w:t xml:space="preserve">. </w:t>
      </w:r>
    </w:p>
    <w:p w14:paraId="17BCF3F7" w14:textId="77777777" w:rsidR="00AA1581" w:rsidRDefault="00AA1581" w:rsidP="00B03B3F"/>
    <w:p w14:paraId="46E7FFC8" w14:textId="77777777" w:rsidR="003406F7" w:rsidRPr="00380A69" w:rsidRDefault="003406F7" w:rsidP="00AA1581">
      <w:pPr>
        <w:pStyle w:val="Heading1"/>
        <w:rPr>
          <w:sz w:val="28"/>
          <w:szCs w:val="28"/>
        </w:rPr>
      </w:pPr>
      <w:r w:rsidRPr="00380A69">
        <w:rPr>
          <w:sz w:val="28"/>
          <w:szCs w:val="28"/>
        </w:rPr>
        <w:t>What if an agreement is not reached?</w:t>
      </w:r>
    </w:p>
    <w:p w14:paraId="4D4C6636" w14:textId="77777777" w:rsidR="00AA1581" w:rsidRDefault="00AA1581" w:rsidP="00AA1581">
      <w:pPr>
        <w:autoSpaceDE w:val="0"/>
        <w:autoSpaceDN w:val="0"/>
        <w:adjustRightInd w:val="0"/>
        <w:rPr>
          <w:rFonts w:ascii="Arial" w:hAnsi="Arial" w:cs="Arial"/>
          <w:szCs w:val="20"/>
        </w:rPr>
      </w:pPr>
    </w:p>
    <w:p w14:paraId="06F9F532" w14:textId="77777777" w:rsidR="003406F7" w:rsidRDefault="003406F7" w:rsidP="00AA1581">
      <w:pPr>
        <w:autoSpaceDE w:val="0"/>
        <w:autoSpaceDN w:val="0"/>
        <w:adjustRightInd w:val="0"/>
        <w:rPr>
          <w:rFonts w:ascii="Arial" w:hAnsi="Arial" w:cs="Arial"/>
          <w:szCs w:val="20"/>
        </w:rPr>
      </w:pPr>
      <w:r w:rsidRPr="003406F7">
        <w:rPr>
          <w:rFonts w:ascii="Arial" w:hAnsi="Arial" w:cs="Arial"/>
          <w:szCs w:val="20"/>
        </w:rPr>
        <w:t>If an agreement is not reached that day, but the parties and</w:t>
      </w:r>
      <w:r w:rsidR="00F449CA">
        <w:rPr>
          <w:rFonts w:ascii="Arial" w:hAnsi="Arial" w:cs="Arial"/>
          <w:szCs w:val="20"/>
        </w:rPr>
        <w:t xml:space="preserve"> the</w:t>
      </w:r>
      <w:r w:rsidRPr="003406F7">
        <w:rPr>
          <w:rFonts w:ascii="Arial" w:hAnsi="Arial" w:cs="Arial"/>
          <w:szCs w:val="20"/>
        </w:rPr>
        <w:t xml:space="preserve"> </w:t>
      </w:r>
      <w:r w:rsidR="00F449CA">
        <w:rPr>
          <w:rFonts w:ascii="Arial" w:hAnsi="Arial" w:cs="Arial"/>
          <w:szCs w:val="20"/>
        </w:rPr>
        <w:t>M</w:t>
      </w:r>
      <w:r w:rsidRPr="003406F7">
        <w:rPr>
          <w:rFonts w:ascii="Arial" w:hAnsi="Arial" w:cs="Arial"/>
          <w:szCs w:val="20"/>
        </w:rPr>
        <w:t xml:space="preserve">ember </w:t>
      </w:r>
      <w:r w:rsidR="00CA6B95">
        <w:rPr>
          <w:rFonts w:ascii="Arial" w:hAnsi="Arial" w:cs="Arial"/>
          <w:szCs w:val="20"/>
        </w:rPr>
        <w:t xml:space="preserve">believe </w:t>
      </w:r>
      <w:r w:rsidRPr="003406F7">
        <w:rPr>
          <w:rFonts w:ascii="Arial" w:hAnsi="Arial" w:cs="Arial"/>
          <w:szCs w:val="20"/>
        </w:rPr>
        <w:t>that further discussion would be productive, the Member may set another da</w:t>
      </w:r>
      <w:r w:rsidR="00A94B3D">
        <w:rPr>
          <w:rFonts w:ascii="Arial" w:hAnsi="Arial" w:cs="Arial"/>
          <w:szCs w:val="20"/>
        </w:rPr>
        <w:t xml:space="preserve">te </w:t>
      </w:r>
      <w:r w:rsidR="00CA6B95">
        <w:rPr>
          <w:rFonts w:ascii="Arial" w:hAnsi="Arial" w:cs="Arial"/>
          <w:szCs w:val="20"/>
        </w:rPr>
        <w:t xml:space="preserve">to continue the </w:t>
      </w:r>
      <w:r w:rsidR="00A94B3D">
        <w:rPr>
          <w:rFonts w:ascii="Arial" w:hAnsi="Arial" w:cs="Arial"/>
          <w:szCs w:val="20"/>
        </w:rPr>
        <w:t>m</w:t>
      </w:r>
      <w:r w:rsidRPr="003406F7">
        <w:rPr>
          <w:rFonts w:ascii="Arial" w:hAnsi="Arial" w:cs="Arial"/>
          <w:szCs w:val="20"/>
        </w:rPr>
        <w:t>ediation.</w:t>
      </w:r>
    </w:p>
    <w:p w14:paraId="3E402EE5" w14:textId="77777777" w:rsidR="00AA1581" w:rsidRDefault="00AA1581" w:rsidP="00AA1581">
      <w:pPr>
        <w:autoSpaceDE w:val="0"/>
        <w:autoSpaceDN w:val="0"/>
        <w:adjustRightInd w:val="0"/>
        <w:rPr>
          <w:rFonts w:ascii="Arial" w:hAnsi="Arial" w:cs="Arial"/>
          <w:szCs w:val="20"/>
        </w:rPr>
      </w:pPr>
    </w:p>
    <w:p w14:paraId="3F53D5B7" w14:textId="77777777" w:rsidR="003406F7" w:rsidRDefault="003406F7" w:rsidP="00AA1581">
      <w:pPr>
        <w:autoSpaceDE w:val="0"/>
        <w:autoSpaceDN w:val="0"/>
        <w:adjustRightInd w:val="0"/>
        <w:rPr>
          <w:rFonts w:ascii="Arial" w:hAnsi="Arial" w:cs="Arial"/>
          <w:szCs w:val="20"/>
        </w:rPr>
      </w:pPr>
      <w:r w:rsidRPr="003406F7">
        <w:rPr>
          <w:rFonts w:ascii="Arial" w:hAnsi="Arial" w:cs="Arial"/>
          <w:szCs w:val="20"/>
        </w:rPr>
        <w:t xml:space="preserve">If the parties cannot resolve the dispute through agreement, the </w:t>
      </w:r>
      <w:r w:rsidR="00014F65">
        <w:rPr>
          <w:rFonts w:ascii="Arial" w:hAnsi="Arial" w:cs="Arial"/>
          <w:szCs w:val="20"/>
        </w:rPr>
        <w:t>ARB</w:t>
      </w:r>
      <w:r w:rsidR="00014F65" w:rsidRPr="003406F7">
        <w:rPr>
          <w:rFonts w:ascii="Arial" w:hAnsi="Arial" w:cs="Arial"/>
          <w:szCs w:val="20"/>
        </w:rPr>
        <w:t xml:space="preserve"> </w:t>
      </w:r>
      <w:r w:rsidRPr="003406F7">
        <w:rPr>
          <w:rFonts w:ascii="Arial" w:hAnsi="Arial" w:cs="Arial"/>
          <w:szCs w:val="20"/>
        </w:rPr>
        <w:t>will schedule a hearing</w:t>
      </w:r>
      <w:r w:rsidR="009E7BE5">
        <w:rPr>
          <w:rFonts w:ascii="Arial" w:hAnsi="Arial" w:cs="Arial"/>
          <w:szCs w:val="20"/>
        </w:rPr>
        <w:t>.</w:t>
      </w:r>
      <w:r w:rsidRPr="003406F7">
        <w:rPr>
          <w:rFonts w:ascii="Arial" w:hAnsi="Arial" w:cs="Arial"/>
          <w:szCs w:val="20"/>
        </w:rPr>
        <w:t xml:space="preserve">  Nothing relating to settlement proposals or compromises, except those matters that have been agreed and consented to, can be revealed to the Member presiding at the hearing.  Mediation and other settlement discussions are </w:t>
      </w:r>
      <w:r w:rsidR="004010AF">
        <w:rPr>
          <w:rFonts w:ascii="Arial" w:hAnsi="Arial" w:cs="Arial"/>
          <w:szCs w:val="20"/>
        </w:rPr>
        <w:t>“</w:t>
      </w:r>
      <w:r w:rsidRPr="003406F7">
        <w:rPr>
          <w:rFonts w:ascii="Arial" w:hAnsi="Arial" w:cs="Arial"/>
          <w:szCs w:val="20"/>
        </w:rPr>
        <w:t>without prejudice</w:t>
      </w:r>
      <w:r w:rsidR="004010AF">
        <w:rPr>
          <w:rFonts w:ascii="Arial" w:hAnsi="Arial" w:cs="Arial"/>
          <w:szCs w:val="20"/>
        </w:rPr>
        <w:t>”</w:t>
      </w:r>
      <w:r w:rsidRPr="003406F7">
        <w:rPr>
          <w:rFonts w:ascii="Arial" w:hAnsi="Arial" w:cs="Arial"/>
          <w:szCs w:val="20"/>
        </w:rPr>
        <w:t xml:space="preserve">; that is, positions taken or statements made to reach a settlement cannot be </w:t>
      </w:r>
      <w:r w:rsidR="0002315C">
        <w:rPr>
          <w:rFonts w:ascii="Arial" w:hAnsi="Arial" w:cs="Arial"/>
          <w:szCs w:val="20"/>
        </w:rPr>
        <w:t>raised</w:t>
      </w:r>
      <w:r w:rsidR="0002315C" w:rsidRPr="003406F7">
        <w:rPr>
          <w:rFonts w:ascii="Arial" w:hAnsi="Arial" w:cs="Arial"/>
          <w:szCs w:val="20"/>
        </w:rPr>
        <w:t xml:space="preserve"> </w:t>
      </w:r>
      <w:r w:rsidRPr="003406F7">
        <w:rPr>
          <w:rFonts w:ascii="Arial" w:hAnsi="Arial" w:cs="Arial"/>
          <w:szCs w:val="20"/>
        </w:rPr>
        <w:t xml:space="preserve">against a party at future events.  </w:t>
      </w:r>
    </w:p>
    <w:p w14:paraId="0E3AB51C" w14:textId="77777777" w:rsidR="00AA1581" w:rsidRDefault="00AA1581" w:rsidP="00B03B3F"/>
    <w:p w14:paraId="7D42AEA9" w14:textId="77777777" w:rsidR="002D17F3" w:rsidRDefault="002D17F3" w:rsidP="00AA1581">
      <w:pPr>
        <w:pStyle w:val="Heading1"/>
        <w:rPr>
          <w:sz w:val="28"/>
          <w:szCs w:val="28"/>
        </w:rPr>
      </w:pPr>
      <w:r>
        <w:rPr>
          <w:sz w:val="28"/>
          <w:szCs w:val="28"/>
        </w:rPr>
        <w:t>What happens to the mediation brief?</w:t>
      </w:r>
    </w:p>
    <w:p w14:paraId="02339225" w14:textId="77777777" w:rsidR="00AA1581" w:rsidRDefault="00AA1581" w:rsidP="00AA1581">
      <w:pPr>
        <w:rPr>
          <w:rFonts w:ascii="Arial" w:hAnsi="Arial" w:cs="Arial"/>
        </w:rPr>
      </w:pPr>
    </w:p>
    <w:p w14:paraId="0F7A3597" w14:textId="77777777" w:rsidR="003406F7" w:rsidRDefault="002D17F3" w:rsidP="00AA1581">
      <w:pPr>
        <w:rPr>
          <w:rFonts w:ascii="Arial" w:hAnsi="Arial" w:cs="Arial"/>
        </w:rPr>
      </w:pPr>
      <w:r>
        <w:rPr>
          <w:rFonts w:ascii="Arial" w:hAnsi="Arial" w:cs="Arial"/>
        </w:rPr>
        <w:t xml:space="preserve">After the in-person mediation has concluded, the </w:t>
      </w:r>
      <w:r w:rsidR="00014F65">
        <w:rPr>
          <w:rFonts w:ascii="Arial" w:hAnsi="Arial" w:cs="Arial"/>
        </w:rPr>
        <w:t xml:space="preserve">ARB </w:t>
      </w:r>
      <w:r w:rsidR="00F449CA">
        <w:rPr>
          <w:rFonts w:ascii="Arial" w:hAnsi="Arial" w:cs="Arial"/>
        </w:rPr>
        <w:t>Member</w:t>
      </w:r>
      <w:r>
        <w:rPr>
          <w:rFonts w:ascii="Arial" w:hAnsi="Arial" w:cs="Arial"/>
        </w:rPr>
        <w:t xml:space="preserve"> will return </w:t>
      </w:r>
      <w:r w:rsidR="0002315C">
        <w:rPr>
          <w:rFonts w:ascii="Arial" w:hAnsi="Arial" w:cs="Arial"/>
        </w:rPr>
        <w:t xml:space="preserve">any paper </w:t>
      </w:r>
      <w:r>
        <w:rPr>
          <w:rFonts w:ascii="Arial" w:hAnsi="Arial" w:cs="Arial"/>
        </w:rPr>
        <w:t xml:space="preserve">copy </w:t>
      </w:r>
      <w:r w:rsidR="0002315C">
        <w:rPr>
          <w:rFonts w:ascii="Arial" w:hAnsi="Arial" w:cs="Arial"/>
        </w:rPr>
        <w:t xml:space="preserve">of the </w:t>
      </w:r>
      <w:r>
        <w:rPr>
          <w:rFonts w:ascii="Arial" w:hAnsi="Arial" w:cs="Arial"/>
        </w:rPr>
        <w:t xml:space="preserve">mediation briefs to the parties.  If the </w:t>
      </w:r>
      <w:r w:rsidR="00014F65">
        <w:rPr>
          <w:rFonts w:ascii="Arial" w:hAnsi="Arial" w:cs="Arial"/>
        </w:rPr>
        <w:t xml:space="preserve">ARB </w:t>
      </w:r>
      <w:r w:rsidR="00090482">
        <w:rPr>
          <w:rFonts w:ascii="Arial" w:hAnsi="Arial" w:cs="Arial"/>
        </w:rPr>
        <w:t xml:space="preserve">has </w:t>
      </w:r>
      <w:r w:rsidR="0002315C">
        <w:rPr>
          <w:rFonts w:ascii="Arial" w:hAnsi="Arial" w:cs="Arial"/>
        </w:rPr>
        <w:t xml:space="preserve">a paper </w:t>
      </w:r>
      <w:r>
        <w:rPr>
          <w:rFonts w:ascii="Arial" w:hAnsi="Arial" w:cs="Arial"/>
        </w:rPr>
        <w:t xml:space="preserve">or electronic </w:t>
      </w:r>
      <w:r w:rsidR="0002315C">
        <w:rPr>
          <w:rFonts w:ascii="Arial" w:hAnsi="Arial" w:cs="Arial"/>
        </w:rPr>
        <w:t xml:space="preserve">copy of </w:t>
      </w:r>
      <w:r>
        <w:rPr>
          <w:rFonts w:ascii="Arial" w:hAnsi="Arial" w:cs="Arial"/>
        </w:rPr>
        <w:t>mediation briefs, they will be</w:t>
      </w:r>
      <w:r w:rsidR="00014F65">
        <w:rPr>
          <w:rFonts w:ascii="Arial" w:hAnsi="Arial" w:cs="Arial"/>
        </w:rPr>
        <w:t xml:space="preserve"> </w:t>
      </w:r>
      <w:r w:rsidR="0002315C">
        <w:rPr>
          <w:rFonts w:ascii="Arial" w:hAnsi="Arial" w:cs="Arial"/>
        </w:rPr>
        <w:t>removed from the ARB’s records.</w:t>
      </w:r>
    </w:p>
    <w:p w14:paraId="5E669269" w14:textId="77777777" w:rsidR="0051154A" w:rsidRPr="00380A69" w:rsidRDefault="0051154A" w:rsidP="00AA1581">
      <w:pPr>
        <w:rPr>
          <w:sz w:val="28"/>
          <w:szCs w:val="28"/>
        </w:rPr>
      </w:pPr>
    </w:p>
    <w:p w14:paraId="200BAB9A" w14:textId="77777777" w:rsidR="0051154A" w:rsidRDefault="0051154A" w:rsidP="00AA1581">
      <w:pPr>
        <w:pStyle w:val="Heading1"/>
        <w:rPr>
          <w:b w:val="0"/>
          <w:bCs/>
        </w:rPr>
      </w:pPr>
      <w:r w:rsidRPr="00716593">
        <w:rPr>
          <w:sz w:val="28"/>
        </w:rPr>
        <w:t>Where can I find more information?</w:t>
      </w:r>
      <w:r>
        <w:rPr>
          <w:sz w:val="28"/>
        </w:rPr>
        <w:br/>
      </w:r>
    </w:p>
    <w:p w14:paraId="77A09021" w14:textId="77777777" w:rsidR="007A7608" w:rsidRDefault="007A7608" w:rsidP="007A7608">
      <w:pPr>
        <w:pStyle w:val="Heading1"/>
        <w:rPr>
          <w:b w:val="0"/>
        </w:rPr>
      </w:pPr>
      <w:r w:rsidRPr="00716593">
        <w:rPr>
          <w:b w:val="0"/>
        </w:rPr>
        <w:t xml:space="preserve">For more information </w:t>
      </w:r>
      <w:r>
        <w:rPr>
          <w:b w:val="0"/>
        </w:rPr>
        <w:t xml:space="preserve">please </w:t>
      </w:r>
      <w:r w:rsidRPr="00716593">
        <w:rPr>
          <w:b w:val="0"/>
        </w:rPr>
        <w:t xml:space="preserve">refer to the </w:t>
      </w:r>
      <w:r w:rsidRPr="00FD00CA">
        <w:rPr>
          <w:b w:val="0"/>
        </w:rPr>
        <w:t xml:space="preserve">ARB's </w:t>
      </w:r>
      <w:r w:rsidRPr="00FD00CA">
        <w:rPr>
          <w:b w:val="0"/>
          <w:i/>
        </w:rPr>
        <w:t>Rules of Practice and Procedure</w:t>
      </w:r>
      <w:r w:rsidRPr="00FD00CA">
        <w:rPr>
          <w:b w:val="0"/>
        </w:rPr>
        <w:t xml:space="preserve"> </w:t>
      </w:r>
      <w:r w:rsidRPr="00716593">
        <w:rPr>
          <w:b w:val="0"/>
        </w:rPr>
        <w:t xml:space="preserve">which can be found on </w:t>
      </w:r>
      <w:hyperlink r:id="rId11" w:history="1">
        <w:r w:rsidRPr="009218C1">
          <w:rPr>
            <w:rStyle w:val="Hyperlink"/>
            <w:b/>
            <w:sz w:val="24"/>
            <w:szCs w:val="24"/>
          </w:rPr>
          <w:t>our website</w:t>
        </w:r>
      </w:hyperlink>
      <w:r w:rsidRPr="00716593">
        <w:rPr>
          <w:b w:val="0"/>
        </w:rPr>
        <w:t xml:space="preserve"> or by </w:t>
      </w:r>
      <w:r>
        <w:rPr>
          <w:b w:val="0"/>
        </w:rPr>
        <w:t>e-mailing</w:t>
      </w:r>
      <w:r w:rsidRPr="00716593">
        <w:rPr>
          <w:b w:val="0"/>
        </w:rPr>
        <w:t xml:space="preserve"> us at </w:t>
      </w:r>
      <w:hyperlink r:id="rId12" w:history="1">
        <w:r w:rsidRPr="00DF1DE2">
          <w:rPr>
            <w:rStyle w:val="Hyperlink"/>
            <w:b/>
            <w:sz w:val="24"/>
            <w:szCs w:val="24"/>
          </w:rPr>
          <w:t>arb.registrar@ontario.ca</w:t>
        </w:r>
      </w:hyperlink>
      <w:r w:rsidRPr="00716593">
        <w:rPr>
          <w:b w:val="0"/>
        </w:rPr>
        <w:t>.</w:t>
      </w:r>
    </w:p>
    <w:p w14:paraId="65C62724" w14:textId="77777777" w:rsidR="007A7608" w:rsidRPr="00CF0750" w:rsidRDefault="007A7608" w:rsidP="007A7608"/>
    <w:p w14:paraId="7DD8724E" w14:textId="77777777" w:rsidR="007A7608" w:rsidRDefault="007A7608" w:rsidP="007A7608">
      <w:pPr>
        <w:autoSpaceDE w:val="0"/>
        <w:autoSpaceDN w:val="0"/>
        <w:adjustRightInd w:val="0"/>
        <w:rPr>
          <w:rFonts w:ascii="Arial" w:hAnsi="Arial" w:cs="Arial"/>
          <w:szCs w:val="20"/>
        </w:rPr>
      </w:pPr>
      <w:r w:rsidRPr="003406F7">
        <w:rPr>
          <w:rFonts w:ascii="Arial" w:hAnsi="Arial" w:cs="Arial"/>
          <w:szCs w:val="20"/>
        </w:rPr>
        <w:t xml:space="preserve">We are committed to providing services as set out in the </w:t>
      </w:r>
      <w:r w:rsidRPr="003406F7">
        <w:rPr>
          <w:rFonts w:ascii="Arial" w:hAnsi="Arial" w:cs="Arial"/>
          <w:i/>
          <w:szCs w:val="20"/>
        </w:rPr>
        <w:t>Accessibility for Ontarians with</w:t>
      </w:r>
      <w:r w:rsidRPr="003406F7">
        <w:rPr>
          <w:rFonts w:ascii="Arial" w:hAnsi="Arial" w:cs="Arial"/>
          <w:szCs w:val="20"/>
        </w:rPr>
        <w:t xml:space="preserve"> </w:t>
      </w:r>
      <w:r w:rsidRPr="003406F7">
        <w:rPr>
          <w:rFonts w:ascii="Arial" w:hAnsi="Arial" w:cs="Arial"/>
          <w:i/>
          <w:szCs w:val="20"/>
        </w:rPr>
        <w:t>Disabilities Act, 2005</w:t>
      </w:r>
      <w:r w:rsidRPr="003406F7">
        <w:rPr>
          <w:rFonts w:ascii="Arial" w:hAnsi="Arial" w:cs="Arial"/>
          <w:szCs w:val="20"/>
        </w:rPr>
        <w:t xml:space="preserve">.  If you have any accessibility needs, please contact </w:t>
      </w:r>
      <w:r>
        <w:rPr>
          <w:rFonts w:ascii="Arial" w:hAnsi="Arial" w:cs="Arial"/>
          <w:szCs w:val="20"/>
        </w:rPr>
        <w:t>the Board as soon as possible.</w:t>
      </w:r>
    </w:p>
    <w:p w14:paraId="1812B5A1" w14:textId="77777777" w:rsidR="00AA1581" w:rsidRDefault="00AA1581" w:rsidP="00AA1581">
      <w:pPr>
        <w:rPr>
          <w:rFonts w:ascii="Arial" w:hAnsi="Arial" w:cs="Arial"/>
          <w:b/>
          <w:sz w:val="28"/>
          <w:szCs w:val="28"/>
        </w:rPr>
      </w:pPr>
    </w:p>
    <w:p w14:paraId="20CEA3CD" w14:textId="77777777" w:rsidR="0051154A" w:rsidRPr="00025B85" w:rsidRDefault="0051154A" w:rsidP="00AA1581">
      <w:pPr>
        <w:rPr>
          <w:rFonts w:ascii="Arial" w:hAnsi="Arial" w:cs="Arial"/>
          <w:sz w:val="28"/>
          <w:szCs w:val="28"/>
          <w:lang w:eastAsia="en-CA"/>
        </w:rPr>
      </w:pPr>
      <w:r w:rsidRPr="00025B85">
        <w:rPr>
          <w:rFonts w:ascii="Arial" w:hAnsi="Arial" w:cs="Arial"/>
          <w:b/>
          <w:sz w:val="28"/>
          <w:szCs w:val="28"/>
        </w:rPr>
        <w:t>Please Note</w:t>
      </w:r>
    </w:p>
    <w:p w14:paraId="326EBFCC" w14:textId="77777777" w:rsidR="00AA1581" w:rsidRDefault="00AA1581" w:rsidP="00AA1581">
      <w:pPr>
        <w:rPr>
          <w:rFonts w:ascii="Arial" w:hAnsi="Arial" w:cs="Arial"/>
          <w:lang w:val="en-US" w:eastAsia="en-CA"/>
        </w:rPr>
      </w:pPr>
    </w:p>
    <w:p w14:paraId="18D3C627" w14:textId="77777777" w:rsidR="007A7608" w:rsidRDefault="007A7608" w:rsidP="007A7608">
      <w:pPr>
        <w:rPr>
          <w:color w:val="FFFFFF"/>
          <w:szCs w:val="18"/>
        </w:rPr>
      </w:pPr>
      <w:r w:rsidRPr="00FC7F43">
        <w:rPr>
          <w:rFonts w:ascii="Arial" w:hAnsi="Arial" w:cs="Arial"/>
          <w:lang w:val="en-US" w:eastAsia="en-CA"/>
        </w:rPr>
        <w:t xml:space="preserve">The information contained in this sheet is not intended as a substitute for legal or other advice, and in providing this information, the </w:t>
      </w:r>
      <w:r>
        <w:rPr>
          <w:rFonts w:ascii="Arial" w:hAnsi="Arial" w:cs="Arial"/>
          <w:lang w:val="en-US" w:eastAsia="en-CA"/>
        </w:rPr>
        <w:t>ARB</w:t>
      </w:r>
      <w:r w:rsidRPr="00FC7F43">
        <w:rPr>
          <w:rFonts w:ascii="Arial" w:hAnsi="Arial" w:cs="Arial"/>
          <w:lang w:val="en-US" w:eastAsia="en-CA"/>
        </w:rPr>
        <w:t xml:space="preserve"> assumes no responsibility for any errors or omissions and shall not be liable for any reliance placed on the information in this sheet. Additional information, including th</w:t>
      </w:r>
      <w:r>
        <w:rPr>
          <w:rFonts w:ascii="Arial" w:hAnsi="Arial" w:cs="Arial"/>
          <w:lang w:val="en-US" w:eastAsia="en-CA"/>
        </w:rPr>
        <w:t xml:space="preserve">e ARB’s </w:t>
      </w:r>
      <w:r>
        <w:rPr>
          <w:rFonts w:ascii="Arial" w:hAnsi="Arial" w:cs="Arial"/>
          <w:i/>
          <w:lang w:val="en-US" w:eastAsia="en-CA"/>
        </w:rPr>
        <w:t>Rules of Practice and Procedure</w:t>
      </w:r>
      <w:r w:rsidRPr="004A5F08">
        <w:rPr>
          <w:rFonts w:ascii="Arial" w:hAnsi="Arial" w:cs="Arial"/>
          <w:lang w:val="en-US" w:eastAsia="en-CA"/>
        </w:rPr>
        <w:t>,</w:t>
      </w:r>
      <w:r w:rsidRPr="00FC7F43">
        <w:rPr>
          <w:rFonts w:ascii="Arial" w:hAnsi="Arial" w:cs="Arial"/>
          <w:lang w:val="en-US" w:eastAsia="en-CA"/>
        </w:rPr>
        <w:t xml:space="preserve"> is available at </w:t>
      </w:r>
      <w:hyperlink r:id="rId13" w:history="1">
        <w:r w:rsidRPr="00E04271">
          <w:rPr>
            <w:rStyle w:val="Hyperlink"/>
            <w:sz w:val="24"/>
            <w:szCs w:val="24"/>
            <w:lang w:val="en-US" w:eastAsia="en-CA"/>
          </w:rPr>
          <w:t>on our website</w:t>
        </w:r>
      </w:hyperlink>
      <w:r w:rsidRPr="00FC7F43">
        <w:rPr>
          <w:rFonts w:ascii="Arial" w:hAnsi="Arial" w:cs="Arial"/>
          <w:lang w:val="en-US" w:eastAsia="en-CA"/>
        </w:rPr>
        <w:t xml:space="preserve">, or by </w:t>
      </w:r>
      <w:r>
        <w:rPr>
          <w:rFonts w:ascii="Arial" w:hAnsi="Arial" w:cs="Arial"/>
          <w:lang w:val="en-US" w:eastAsia="en-CA"/>
        </w:rPr>
        <w:t xml:space="preserve">e-mailing </w:t>
      </w:r>
      <w:hyperlink r:id="rId14" w:history="1">
        <w:r w:rsidRPr="002D62D3">
          <w:rPr>
            <w:rStyle w:val="Hyperlink"/>
            <w:sz w:val="24"/>
            <w:szCs w:val="24"/>
            <w:lang w:val="en-US" w:eastAsia="en-CA"/>
          </w:rPr>
          <w:t>arb.registrar@ontario.ca</w:t>
        </w:r>
      </w:hyperlink>
      <w:r w:rsidRPr="00FC7F43">
        <w:rPr>
          <w:rFonts w:ascii="Arial" w:hAnsi="Arial" w:cs="Arial"/>
          <w:lang w:val="en-US" w:eastAsia="en-CA"/>
        </w:rPr>
        <w:t>.</w:t>
      </w:r>
    </w:p>
    <w:p w14:paraId="47322492" w14:textId="77777777" w:rsidR="004C5EAB" w:rsidRPr="00AA0D83" w:rsidRDefault="00A54825" w:rsidP="009A799C">
      <w:pPr>
        <w:autoSpaceDE w:val="0"/>
        <w:autoSpaceDN w:val="0"/>
        <w:adjustRightInd w:val="0"/>
        <w:spacing w:before="240" w:after="240"/>
        <w:jc w:val="both"/>
        <w:rPr>
          <w:color w:val="FFFFFF"/>
          <w:szCs w:val="18"/>
          <w:lang w:val="fr-CA"/>
        </w:rPr>
      </w:pPr>
      <w:r w:rsidRPr="00AA0D83">
        <w:rPr>
          <w:color w:val="FFFFFF"/>
          <w:szCs w:val="18"/>
          <w:lang w:val="fr-CA"/>
        </w:rPr>
        <w:t>.</w:t>
      </w:r>
    </w:p>
    <w:p w14:paraId="69B1E069" w14:textId="77777777" w:rsidR="00A35D58" w:rsidRDefault="00A35D58" w:rsidP="00A35D58">
      <w:pPr>
        <w:autoSpaceDE w:val="0"/>
        <w:autoSpaceDN w:val="0"/>
        <w:adjustRightInd w:val="0"/>
        <w:jc w:val="both"/>
        <w:rPr>
          <w:color w:val="FFFFFF"/>
          <w:szCs w:val="18"/>
        </w:rPr>
      </w:pPr>
    </w:p>
    <w:p w14:paraId="67FB0125" w14:textId="77777777" w:rsidR="00A35D58" w:rsidRDefault="00A35D58" w:rsidP="00A35D58">
      <w:pPr>
        <w:autoSpaceDE w:val="0"/>
        <w:autoSpaceDN w:val="0"/>
        <w:adjustRightInd w:val="0"/>
        <w:jc w:val="both"/>
        <w:rPr>
          <w:color w:val="FFFFFF"/>
          <w:szCs w:val="18"/>
        </w:rPr>
      </w:pPr>
    </w:p>
    <w:p w14:paraId="2367E2F4" w14:textId="77777777" w:rsidR="00A35D58" w:rsidRDefault="00A35D58" w:rsidP="00A35D58">
      <w:pPr>
        <w:autoSpaceDE w:val="0"/>
        <w:autoSpaceDN w:val="0"/>
        <w:adjustRightInd w:val="0"/>
        <w:jc w:val="both"/>
        <w:rPr>
          <w:color w:val="FFFFFF"/>
          <w:szCs w:val="18"/>
        </w:rPr>
      </w:pPr>
    </w:p>
    <w:p w14:paraId="637A5D71" w14:textId="77777777" w:rsidR="00A35D58" w:rsidRDefault="00A35D58" w:rsidP="00A35D58">
      <w:pPr>
        <w:autoSpaceDE w:val="0"/>
        <w:autoSpaceDN w:val="0"/>
        <w:adjustRightInd w:val="0"/>
        <w:jc w:val="both"/>
        <w:rPr>
          <w:color w:val="FFFFFF"/>
          <w:szCs w:val="18"/>
        </w:rPr>
      </w:pPr>
    </w:p>
    <w:p w14:paraId="685F97BB" w14:textId="77777777" w:rsidR="00A35D58" w:rsidRDefault="00A35D58" w:rsidP="00A35D58">
      <w:pPr>
        <w:autoSpaceDE w:val="0"/>
        <w:autoSpaceDN w:val="0"/>
        <w:adjustRightInd w:val="0"/>
        <w:jc w:val="both"/>
        <w:rPr>
          <w:color w:val="FFFFFF"/>
          <w:szCs w:val="18"/>
        </w:rPr>
      </w:pPr>
    </w:p>
    <w:p w14:paraId="364CDF6A" w14:textId="77777777" w:rsidR="00A35D58" w:rsidRDefault="00A35D58" w:rsidP="00A35D58">
      <w:pPr>
        <w:autoSpaceDE w:val="0"/>
        <w:autoSpaceDN w:val="0"/>
        <w:adjustRightInd w:val="0"/>
        <w:jc w:val="both"/>
        <w:rPr>
          <w:color w:val="FFFFFF"/>
          <w:szCs w:val="18"/>
        </w:rPr>
      </w:pPr>
    </w:p>
    <w:p w14:paraId="3E23B05D" w14:textId="77777777" w:rsidR="00A35D58" w:rsidRDefault="00A35D58" w:rsidP="00A35D58">
      <w:pPr>
        <w:autoSpaceDE w:val="0"/>
        <w:autoSpaceDN w:val="0"/>
        <w:adjustRightInd w:val="0"/>
        <w:jc w:val="both"/>
        <w:rPr>
          <w:color w:val="FFFFFF"/>
          <w:szCs w:val="18"/>
        </w:rPr>
      </w:pPr>
    </w:p>
    <w:p w14:paraId="7A31A4DE" w14:textId="77777777" w:rsidR="00A35D58" w:rsidRDefault="00A35D58" w:rsidP="00A35D58">
      <w:pPr>
        <w:autoSpaceDE w:val="0"/>
        <w:autoSpaceDN w:val="0"/>
        <w:adjustRightInd w:val="0"/>
        <w:jc w:val="both"/>
        <w:rPr>
          <w:color w:val="FFFFFF"/>
          <w:szCs w:val="18"/>
        </w:rPr>
      </w:pPr>
    </w:p>
    <w:p w14:paraId="5D8EC49E" w14:textId="77777777" w:rsidR="00A35D58" w:rsidRDefault="00A35D58" w:rsidP="00A35D58">
      <w:pPr>
        <w:autoSpaceDE w:val="0"/>
        <w:autoSpaceDN w:val="0"/>
        <w:adjustRightInd w:val="0"/>
        <w:jc w:val="both"/>
        <w:rPr>
          <w:color w:val="FFFFFF"/>
          <w:szCs w:val="18"/>
        </w:rPr>
      </w:pPr>
    </w:p>
    <w:p w14:paraId="4919D7DC" w14:textId="77777777" w:rsidR="00C60E36" w:rsidRDefault="00C60E36" w:rsidP="00A35D58">
      <w:pPr>
        <w:autoSpaceDE w:val="0"/>
        <w:autoSpaceDN w:val="0"/>
        <w:adjustRightInd w:val="0"/>
        <w:jc w:val="both"/>
        <w:rPr>
          <w:color w:val="FFFFFF"/>
          <w:szCs w:val="18"/>
        </w:rPr>
      </w:pPr>
    </w:p>
    <w:p w14:paraId="7F7AF36D" w14:textId="77777777" w:rsidR="00C60E36" w:rsidRDefault="00C60E36" w:rsidP="00A35D58">
      <w:pPr>
        <w:autoSpaceDE w:val="0"/>
        <w:autoSpaceDN w:val="0"/>
        <w:adjustRightInd w:val="0"/>
        <w:jc w:val="both"/>
        <w:rPr>
          <w:color w:val="FFFFFF"/>
          <w:szCs w:val="18"/>
        </w:rPr>
      </w:pPr>
    </w:p>
    <w:p w14:paraId="2AD99B01" w14:textId="77777777" w:rsidR="00A35D58" w:rsidRDefault="00A35D58" w:rsidP="00A35D58">
      <w:pPr>
        <w:autoSpaceDE w:val="0"/>
        <w:autoSpaceDN w:val="0"/>
        <w:adjustRightInd w:val="0"/>
        <w:jc w:val="both"/>
        <w:rPr>
          <w:color w:val="FFFFFF"/>
          <w:szCs w:val="18"/>
        </w:rPr>
      </w:pPr>
    </w:p>
    <w:p w14:paraId="791C3952" w14:textId="77777777" w:rsidR="001B15F7" w:rsidRDefault="001B15F7" w:rsidP="00A35D58">
      <w:pPr>
        <w:autoSpaceDE w:val="0"/>
        <w:autoSpaceDN w:val="0"/>
        <w:adjustRightInd w:val="0"/>
        <w:jc w:val="both"/>
        <w:rPr>
          <w:color w:val="FFFFFF"/>
          <w:szCs w:val="18"/>
        </w:rPr>
      </w:pPr>
    </w:p>
    <w:p w14:paraId="4ACFF553" w14:textId="77777777" w:rsidR="00A35D58" w:rsidRDefault="00A35D58" w:rsidP="00A35D58">
      <w:pPr>
        <w:autoSpaceDE w:val="0"/>
        <w:autoSpaceDN w:val="0"/>
        <w:adjustRightInd w:val="0"/>
        <w:jc w:val="both"/>
        <w:rPr>
          <w:color w:val="FFFFFF"/>
          <w:szCs w:val="18"/>
        </w:rPr>
      </w:pPr>
    </w:p>
    <w:tbl>
      <w:tblPr>
        <w:tblStyle w:val="TableGrid"/>
        <w:tblW w:w="0" w:type="auto"/>
        <w:tblInd w:w="959" w:type="dxa"/>
        <w:tblLook w:val="04A0" w:firstRow="1" w:lastRow="0" w:firstColumn="1" w:lastColumn="0" w:noHBand="0" w:noVBand="1"/>
      </w:tblPr>
      <w:tblGrid>
        <w:gridCol w:w="2292"/>
        <w:gridCol w:w="6928"/>
      </w:tblGrid>
      <w:tr w:rsidR="00CE3E95" w14:paraId="7F168F14" w14:textId="77777777" w:rsidTr="00BF57FD">
        <w:trPr>
          <w:trHeight w:val="1832"/>
        </w:trPr>
        <w:tc>
          <w:tcPr>
            <w:tcW w:w="2292"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270358C8" w14:textId="77777777" w:rsidR="00CE3E95" w:rsidRDefault="00CE3E95" w:rsidP="00BF57FD">
            <w:pPr>
              <w:autoSpaceDE w:val="0"/>
              <w:autoSpaceDN w:val="0"/>
              <w:adjustRightInd w:val="0"/>
              <w:spacing w:before="80"/>
              <w:jc w:val="center"/>
              <w:rPr>
                <w:sz w:val="16"/>
              </w:rPr>
            </w:pPr>
            <w:r>
              <w:rPr>
                <w:noProof/>
                <w:color w:val="0000FF"/>
                <w:lang w:eastAsia="en-CA"/>
              </w:rPr>
              <w:drawing>
                <wp:inline distT="0" distB="0" distL="0" distR="0" wp14:anchorId="7C3B28FB" wp14:editId="04A016B4">
                  <wp:extent cx="1318260" cy="1135380"/>
                  <wp:effectExtent l="0" t="0" r="0" b="7620"/>
                  <wp:docPr id="1" name="Picture 1" descr="Ontario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ntario Cres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18260" cy="1135380"/>
                          </a:xfrm>
                          <a:prstGeom prst="rect">
                            <a:avLst/>
                          </a:prstGeom>
                          <a:noFill/>
                          <a:ln>
                            <a:noFill/>
                          </a:ln>
                        </pic:spPr>
                      </pic:pic>
                    </a:graphicData>
                  </a:graphic>
                </wp:inline>
              </w:drawing>
            </w:r>
          </w:p>
        </w:tc>
        <w:tc>
          <w:tcPr>
            <w:tcW w:w="6928" w:type="dxa"/>
            <w:tcBorders>
              <w:top w:val="single" w:sz="4" w:space="0" w:color="auto"/>
              <w:left w:val="single" w:sz="4" w:space="0" w:color="auto"/>
              <w:bottom w:val="single" w:sz="4" w:space="0" w:color="auto"/>
              <w:right w:val="single" w:sz="4" w:space="0" w:color="auto"/>
            </w:tcBorders>
          </w:tcPr>
          <w:p w14:paraId="4671AC26" w14:textId="77777777" w:rsidR="00CE3E95" w:rsidRDefault="00CE3E95" w:rsidP="00BF57FD">
            <w:pPr>
              <w:rPr>
                <w:rFonts w:ascii="Arial" w:hAnsi="Arial" w:cs="Arial"/>
                <w:bCs/>
                <w:color w:val="000000"/>
                <w:sz w:val="16"/>
                <w:szCs w:val="16"/>
                <w:lang w:eastAsia="en-CA"/>
              </w:rPr>
            </w:pPr>
          </w:p>
          <w:p w14:paraId="11E61030" w14:textId="77777777" w:rsidR="00CE3E95" w:rsidRDefault="00CE3E95" w:rsidP="00BF57FD">
            <w:pPr>
              <w:jc w:val="both"/>
              <w:rPr>
                <w:rFonts w:ascii="Arial" w:hAnsi="Arial" w:cs="Arial"/>
                <w:color w:val="000000"/>
                <w:sz w:val="16"/>
                <w:szCs w:val="16"/>
                <w:lang w:eastAsia="en-CA"/>
              </w:rPr>
            </w:pPr>
            <w:r>
              <w:rPr>
                <w:rFonts w:ascii="Arial" w:hAnsi="Arial" w:cs="Arial"/>
                <w:b/>
                <w:color w:val="000000"/>
                <w:sz w:val="16"/>
                <w:szCs w:val="16"/>
                <w:lang w:eastAsia="en-CA"/>
              </w:rPr>
              <w:t>Tribunals Ontario</w:t>
            </w:r>
            <w:r>
              <w:rPr>
                <w:rFonts w:ascii="Arial" w:hAnsi="Arial" w:cs="Arial"/>
                <w:color w:val="000000"/>
                <w:sz w:val="16"/>
                <w:szCs w:val="16"/>
                <w:lang w:eastAsia="en-CA"/>
              </w:rPr>
              <w:t xml:space="preserve"> is comprised of 14 tribunals focused on dispute resolution in the social, property assessment, safety and licensing sectors.</w:t>
            </w:r>
          </w:p>
          <w:p w14:paraId="4207C7DF" w14:textId="77777777" w:rsidR="00CE3E95" w:rsidRDefault="00CE3E95" w:rsidP="00BF57FD">
            <w:pPr>
              <w:jc w:val="both"/>
              <w:rPr>
                <w:rFonts w:ascii="Arial" w:hAnsi="Arial" w:cs="Arial"/>
                <w:color w:val="000000"/>
                <w:sz w:val="16"/>
                <w:szCs w:val="16"/>
                <w:lang w:eastAsia="en-CA"/>
              </w:rPr>
            </w:pPr>
          </w:p>
          <w:p w14:paraId="3F8B85F6" w14:textId="77777777" w:rsidR="00CE3E95" w:rsidRDefault="00CE3E95" w:rsidP="00BF57FD">
            <w:pPr>
              <w:jc w:val="both"/>
              <w:rPr>
                <w:rFonts w:ascii="Arial" w:hAnsi="Arial" w:cs="Arial"/>
                <w:color w:val="000000"/>
                <w:sz w:val="16"/>
                <w:szCs w:val="16"/>
                <w:lang w:eastAsia="en-CA"/>
              </w:rPr>
            </w:pPr>
            <w:r>
              <w:rPr>
                <w:rFonts w:ascii="Arial" w:hAnsi="Arial" w:cs="Arial"/>
                <w:color w:val="000000"/>
                <w:sz w:val="16"/>
                <w:szCs w:val="16"/>
                <w:lang w:eastAsia="en-CA"/>
              </w:rPr>
              <w:t xml:space="preserve">The </w:t>
            </w:r>
            <w:r>
              <w:rPr>
                <w:rFonts w:ascii="Arial" w:hAnsi="Arial" w:cs="Arial"/>
                <w:b/>
                <w:color w:val="000000"/>
                <w:sz w:val="16"/>
                <w:szCs w:val="16"/>
                <w:lang w:eastAsia="en-CA"/>
              </w:rPr>
              <w:t>Assessment Review Board</w:t>
            </w:r>
            <w:r>
              <w:rPr>
                <w:rFonts w:ascii="Arial" w:hAnsi="Arial" w:cs="Arial"/>
                <w:color w:val="000000"/>
                <w:sz w:val="16"/>
                <w:szCs w:val="16"/>
                <w:lang w:eastAsia="en-CA"/>
              </w:rPr>
              <w:t xml:space="preserve"> hears appeals from persons who believe there is an error in the assessed value or classification of a property and also deals with some types of property tax appeals under the Municipal Act and City of Toronto Act. For more information contact us at:</w:t>
            </w:r>
          </w:p>
          <w:p w14:paraId="669F00F0" w14:textId="77777777" w:rsidR="00CE3E95" w:rsidRDefault="00CE3E95" w:rsidP="00BF57FD">
            <w:pPr>
              <w:jc w:val="both"/>
              <w:rPr>
                <w:rFonts w:ascii="Arial" w:hAnsi="Arial" w:cs="Arial"/>
                <w:b/>
                <w:bCs/>
                <w:color w:val="000000"/>
                <w:sz w:val="16"/>
                <w:szCs w:val="16"/>
                <w:lang w:eastAsia="en-CA"/>
              </w:rPr>
            </w:pPr>
          </w:p>
          <w:p w14:paraId="7CF3D778" w14:textId="77777777" w:rsidR="00CE3E95" w:rsidRDefault="00CE3E95" w:rsidP="00BF57FD">
            <w:pPr>
              <w:jc w:val="both"/>
              <w:rPr>
                <w:rFonts w:ascii="Arial" w:hAnsi="Arial" w:cs="Arial"/>
                <w:b/>
                <w:bCs/>
                <w:color w:val="000000"/>
                <w:sz w:val="16"/>
                <w:szCs w:val="16"/>
                <w:lang w:eastAsia="en-CA"/>
              </w:rPr>
            </w:pPr>
          </w:p>
          <w:p w14:paraId="319E0018" w14:textId="77777777" w:rsidR="00CE3E95" w:rsidRDefault="00CE3E95" w:rsidP="00BF57FD">
            <w:pPr>
              <w:jc w:val="both"/>
              <w:rPr>
                <w:rFonts w:ascii="Arial" w:hAnsi="Arial" w:cs="Arial"/>
                <w:color w:val="000000"/>
                <w:sz w:val="16"/>
                <w:szCs w:val="16"/>
                <w:lang w:eastAsia="en-CA"/>
              </w:rPr>
            </w:pPr>
            <w:r>
              <w:rPr>
                <w:rFonts w:ascii="Arial" w:hAnsi="Arial" w:cs="Arial"/>
                <w:b/>
                <w:bCs/>
                <w:color w:val="000000"/>
                <w:sz w:val="16"/>
                <w:szCs w:val="16"/>
                <w:lang w:eastAsia="en-CA"/>
              </w:rPr>
              <w:t>Tribunals Ontario – Assessment Review Board</w:t>
            </w:r>
          </w:p>
          <w:p w14:paraId="157668F8" w14:textId="224CF01D" w:rsidR="00CE3E95" w:rsidRDefault="007A7608" w:rsidP="00BF57FD">
            <w:pPr>
              <w:autoSpaceDE w:val="0"/>
              <w:autoSpaceDN w:val="0"/>
              <w:adjustRightInd w:val="0"/>
              <w:jc w:val="both"/>
              <w:rPr>
                <w:rFonts w:ascii="Arial" w:hAnsi="Arial" w:cs="Arial"/>
                <w:color w:val="000000"/>
                <w:sz w:val="16"/>
                <w:szCs w:val="16"/>
                <w:lang w:eastAsia="en-CA"/>
              </w:rPr>
            </w:pPr>
            <w:r>
              <w:rPr>
                <w:rFonts w:ascii="Arial" w:hAnsi="Arial" w:cs="Arial"/>
                <w:color w:val="000000"/>
                <w:sz w:val="16"/>
                <w:szCs w:val="16"/>
                <w:lang w:eastAsia="en-CA"/>
              </w:rPr>
              <w:t>16 Grosvenor Street, Ground Floor, Toronto, Ontario M7A 2G6</w:t>
            </w:r>
          </w:p>
          <w:p w14:paraId="42E42025" w14:textId="40C91EF9" w:rsidR="00CE3E95" w:rsidRDefault="00CE3E95" w:rsidP="00BF57FD">
            <w:pPr>
              <w:autoSpaceDE w:val="0"/>
              <w:autoSpaceDN w:val="0"/>
              <w:adjustRightInd w:val="0"/>
              <w:jc w:val="both"/>
              <w:rPr>
                <w:rFonts w:ascii="Arial" w:hAnsi="Arial" w:cs="Arial"/>
                <w:sz w:val="16"/>
                <w:szCs w:val="16"/>
                <w:lang w:eastAsia="en-CA"/>
              </w:rPr>
            </w:pPr>
            <w:r>
              <w:rPr>
                <w:rFonts w:ascii="Arial" w:hAnsi="Arial" w:cs="Arial"/>
                <w:color w:val="000000"/>
                <w:sz w:val="16"/>
                <w:szCs w:val="16"/>
                <w:lang w:eastAsia="en-CA"/>
              </w:rPr>
              <w:t>Website:</w:t>
            </w:r>
            <w:r>
              <w:rPr>
                <w:rFonts w:ascii="Arial" w:hAnsi="Arial" w:cs="Arial"/>
                <w:color w:val="000000"/>
                <w:sz w:val="16"/>
                <w:szCs w:val="16"/>
                <w:lang w:eastAsia="en-CA"/>
              </w:rPr>
              <w:tab/>
            </w:r>
            <w:hyperlink r:id="rId16" w:history="1">
              <w:r w:rsidR="00C62D48" w:rsidRPr="00C62D48">
                <w:rPr>
                  <w:rStyle w:val="Hyperlink"/>
                  <w:sz w:val="14"/>
                  <w:szCs w:val="14"/>
                </w:rPr>
                <w:t>http://tribunalsontario.ca/arb/</w:t>
              </w:r>
            </w:hyperlink>
          </w:p>
          <w:p w14:paraId="44B21684" w14:textId="77777777" w:rsidR="00CE3E95" w:rsidRDefault="00CE3E95" w:rsidP="00BF57FD">
            <w:pPr>
              <w:autoSpaceDE w:val="0"/>
              <w:autoSpaceDN w:val="0"/>
              <w:adjustRightInd w:val="0"/>
              <w:jc w:val="both"/>
              <w:rPr>
                <w:sz w:val="16"/>
              </w:rPr>
            </w:pPr>
          </w:p>
        </w:tc>
      </w:tr>
    </w:tbl>
    <w:p w14:paraId="1F7BFD43" w14:textId="77777777" w:rsidR="00A35D58" w:rsidRPr="00E9455F" w:rsidRDefault="00A35D58" w:rsidP="00A35D58">
      <w:pPr>
        <w:autoSpaceDE w:val="0"/>
        <w:autoSpaceDN w:val="0"/>
        <w:adjustRightInd w:val="0"/>
        <w:jc w:val="both"/>
        <w:rPr>
          <w:color w:val="FFFFFF"/>
          <w:szCs w:val="18"/>
        </w:rPr>
      </w:pPr>
    </w:p>
    <w:tbl>
      <w:tblPr>
        <w:tblStyle w:val="TableGrid"/>
        <w:tblpPr w:leftFromText="180" w:rightFromText="180" w:vertAnchor="text" w:horzAnchor="margin" w:tblpY="152"/>
        <w:tblW w:w="0" w:type="auto"/>
        <w:tblInd w:w="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98"/>
        <w:gridCol w:w="5402"/>
      </w:tblGrid>
      <w:tr w:rsidR="00A35D58" w:rsidRPr="0040086B" w14:paraId="0B223F30" w14:textId="77777777" w:rsidTr="00FA7529">
        <w:trPr>
          <w:trHeight w:val="352"/>
        </w:trPr>
        <w:tc>
          <w:tcPr>
            <w:tcW w:w="5508" w:type="dxa"/>
            <w:hideMark/>
          </w:tcPr>
          <w:p w14:paraId="72AFA4B7" w14:textId="77777777" w:rsidR="00A35D58" w:rsidRPr="00E91E05" w:rsidRDefault="00A35D58" w:rsidP="00FA7529">
            <w:pPr>
              <w:pStyle w:val="NoSpacing"/>
              <w:rPr>
                <w:rFonts w:ascii="Arial" w:hAnsi="Arial" w:cs="Arial"/>
                <w:sz w:val="16"/>
                <w:szCs w:val="16"/>
                <w:lang w:val="en-CA" w:eastAsia="en-CA"/>
              </w:rPr>
            </w:pPr>
            <w:r w:rsidRPr="00B03B3F">
              <w:rPr>
                <w:rFonts w:ascii="Arial" w:hAnsi="Arial" w:cs="Arial"/>
                <w:sz w:val="16"/>
                <w:lang w:val="en-CA"/>
              </w:rPr>
              <w:t>ISBN 0-7794-5789-X / © Queen’s printer for Ontario, 2017</w:t>
            </w:r>
          </w:p>
        </w:tc>
        <w:tc>
          <w:tcPr>
            <w:tcW w:w="5508" w:type="dxa"/>
            <w:hideMark/>
          </w:tcPr>
          <w:p w14:paraId="574EF538" w14:textId="77777777" w:rsidR="00A35D58" w:rsidRDefault="00A35D58" w:rsidP="00FA7529">
            <w:pPr>
              <w:pStyle w:val="NoSpacing"/>
              <w:tabs>
                <w:tab w:val="left" w:pos="4392"/>
                <w:tab w:val="right" w:pos="5292"/>
              </w:tabs>
              <w:jc w:val="right"/>
              <w:rPr>
                <w:rFonts w:ascii="Arial" w:hAnsi="Arial" w:cs="Arial"/>
                <w:sz w:val="16"/>
                <w:szCs w:val="16"/>
                <w:lang w:val="fr-CA" w:eastAsia="en-CA"/>
              </w:rPr>
            </w:pPr>
            <w:r w:rsidRPr="00B03B3F">
              <w:rPr>
                <w:rFonts w:ascii="Arial" w:hAnsi="Arial" w:cs="Arial"/>
                <w:sz w:val="16"/>
                <w:lang w:val="fr-CA"/>
              </w:rPr>
              <w:t xml:space="preserve">Disponible en français: Voici que vous devez savoir au sujet </w:t>
            </w:r>
            <w:r w:rsidR="00C60E36">
              <w:rPr>
                <w:rFonts w:ascii="Arial" w:hAnsi="Arial" w:cs="Arial"/>
                <w:sz w:val="16"/>
                <w:lang w:val="fr-CA"/>
              </w:rPr>
              <w:t>des médiations</w:t>
            </w:r>
          </w:p>
        </w:tc>
      </w:tr>
    </w:tbl>
    <w:p w14:paraId="3BDEBFBF" w14:textId="77777777" w:rsidR="001B15F7" w:rsidRPr="001B15F7" w:rsidRDefault="001B15F7" w:rsidP="00500DC0">
      <w:pPr>
        <w:tabs>
          <w:tab w:val="left" w:pos="1890"/>
        </w:tabs>
        <w:autoSpaceDE w:val="0"/>
        <w:autoSpaceDN w:val="0"/>
        <w:adjustRightInd w:val="0"/>
        <w:rPr>
          <w:sz w:val="16"/>
          <w:szCs w:val="16"/>
          <w:lang w:val="fr-CA"/>
        </w:rPr>
      </w:pPr>
    </w:p>
    <w:sectPr w:rsidR="001B15F7" w:rsidRPr="001B15F7" w:rsidSect="00E015A7">
      <w:headerReference w:type="even" r:id="rId17"/>
      <w:headerReference w:type="default" r:id="rId18"/>
      <w:footerReference w:type="even" r:id="rId19"/>
      <w:footerReference w:type="default" r:id="rId20"/>
      <w:headerReference w:type="first" r:id="rId21"/>
      <w:footerReference w:type="first" r:id="rId22"/>
      <w:pgSz w:w="12240" w:h="15840" w:code="1"/>
      <w:pgMar w:top="1440" w:right="720" w:bottom="144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406A0" w14:textId="77777777" w:rsidR="00E57B92" w:rsidRDefault="00E57B92">
      <w:r>
        <w:separator/>
      </w:r>
    </w:p>
  </w:endnote>
  <w:endnote w:type="continuationSeparator" w:id="0">
    <w:p w14:paraId="5E6506D6" w14:textId="77777777" w:rsidR="00E57B92" w:rsidRDefault="00E57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9D5D1" w14:textId="77777777" w:rsidR="00CE3E95" w:rsidRDefault="00CE3E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1BF2A" w14:textId="77777777" w:rsidR="004E4786" w:rsidRPr="00685B8A" w:rsidRDefault="005B3FD2" w:rsidP="001511FD">
    <w:pPr>
      <w:pStyle w:val="Footer"/>
      <w:pBdr>
        <w:top w:val="thinThickLargeGap" w:sz="24" w:space="1" w:color="auto"/>
      </w:pBdr>
      <w:rPr>
        <w:rStyle w:val="PageNumber"/>
        <w:rFonts w:ascii="Arial" w:hAnsi="Arial" w:cs="Arial"/>
        <w:sz w:val="20"/>
        <w:szCs w:val="20"/>
      </w:rPr>
    </w:pPr>
    <w:r w:rsidRPr="00685B8A">
      <w:rPr>
        <w:rFonts w:ascii="Arial" w:hAnsi="Arial" w:cs="Arial"/>
        <w:sz w:val="20"/>
        <w:szCs w:val="20"/>
      </w:rPr>
      <w:t>ARB</w:t>
    </w:r>
    <w:r w:rsidR="00E015A7" w:rsidRPr="00685B8A">
      <w:rPr>
        <w:rFonts w:ascii="Arial" w:hAnsi="Arial" w:cs="Arial"/>
        <w:sz w:val="20"/>
        <w:szCs w:val="20"/>
      </w:rPr>
      <w:t xml:space="preserve"> </w:t>
    </w:r>
    <w:r w:rsidR="004E4786" w:rsidRPr="00685B8A">
      <w:rPr>
        <w:rFonts w:ascii="Arial" w:hAnsi="Arial" w:cs="Arial"/>
        <w:sz w:val="20"/>
        <w:szCs w:val="20"/>
      </w:rPr>
      <w:t>Info</w:t>
    </w:r>
    <w:r w:rsidR="00A02767" w:rsidRPr="00685B8A">
      <w:rPr>
        <w:rFonts w:ascii="Arial" w:hAnsi="Arial" w:cs="Arial"/>
        <w:sz w:val="20"/>
        <w:szCs w:val="20"/>
      </w:rPr>
      <w:t xml:space="preserve">rmation </w:t>
    </w:r>
    <w:r w:rsidR="00916893">
      <w:rPr>
        <w:rFonts w:ascii="Arial" w:hAnsi="Arial" w:cs="Arial"/>
        <w:sz w:val="20"/>
        <w:szCs w:val="20"/>
      </w:rPr>
      <w:t>Sheet</w:t>
    </w:r>
    <w:r w:rsidR="004E4786" w:rsidRPr="00685B8A">
      <w:rPr>
        <w:rFonts w:ascii="Arial" w:hAnsi="Arial" w:cs="Arial"/>
        <w:sz w:val="20"/>
        <w:szCs w:val="20"/>
      </w:rPr>
      <w:tab/>
    </w:r>
    <w:r w:rsidR="004E4786" w:rsidRPr="00685B8A">
      <w:rPr>
        <w:rFonts w:ascii="Arial" w:hAnsi="Arial" w:cs="Arial"/>
        <w:sz w:val="20"/>
        <w:szCs w:val="20"/>
      </w:rPr>
      <w:tab/>
    </w:r>
    <w:r w:rsidR="004E4786" w:rsidRPr="00685B8A">
      <w:rPr>
        <w:rFonts w:ascii="Arial" w:hAnsi="Arial" w:cs="Arial"/>
        <w:sz w:val="20"/>
        <w:szCs w:val="20"/>
      </w:rPr>
      <w:tab/>
    </w:r>
    <w:r w:rsidR="00E015A7" w:rsidRPr="00685B8A">
      <w:rPr>
        <w:rStyle w:val="PageNumber"/>
        <w:rFonts w:ascii="Arial" w:hAnsi="Arial" w:cs="Arial"/>
        <w:sz w:val="20"/>
        <w:szCs w:val="20"/>
      </w:rPr>
      <w:t xml:space="preserve">Page </w:t>
    </w:r>
    <w:r w:rsidR="00E015A7" w:rsidRPr="00685B8A">
      <w:rPr>
        <w:rStyle w:val="PageNumber"/>
        <w:rFonts w:ascii="Arial" w:hAnsi="Arial" w:cs="Arial"/>
        <w:sz w:val="20"/>
        <w:szCs w:val="20"/>
      </w:rPr>
      <w:fldChar w:fldCharType="begin"/>
    </w:r>
    <w:r w:rsidR="00E015A7" w:rsidRPr="00685B8A">
      <w:rPr>
        <w:rStyle w:val="PageNumber"/>
        <w:rFonts w:ascii="Arial" w:hAnsi="Arial" w:cs="Arial"/>
        <w:sz w:val="20"/>
        <w:szCs w:val="20"/>
      </w:rPr>
      <w:instrText xml:space="preserve"> PAGE </w:instrText>
    </w:r>
    <w:r w:rsidR="00E015A7" w:rsidRPr="00685B8A">
      <w:rPr>
        <w:rStyle w:val="PageNumber"/>
        <w:rFonts w:ascii="Arial" w:hAnsi="Arial" w:cs="Arial"/>
        <w:sz w:val="20"/>
        <w:szCs w:val="20"/>
      </w:rPr>
      <w:fldChar w:fldCharType="separate"/>
    </w:r>
    <w:r w:rsidR="001557D8">
      <w:rPr>
        <w:rStyle w:val="PageNumber"/>
        <w:rFonts w:ascii="Arial" w:hAnsi="Arial" w:cs="Arial"/>
        <w:noProof/>
        <w:sz w:val="20"/>
        <w:szCs w:val="20"/>
      </w:rPr>
      <w:t>3</w:t>
    </w:r>
    <w:r w:rsidR="00E015A7" w:rsidRPr="00685B8A">
      <w:rPr>
        <w:rStyle w:val="PageNumber"/>
        <w:rFonts w:ascii="Arial" w:hAnsi="Arial" w:cs="Arial"/>
        <w:sz w:val="20"/>
        <w:szCs w:val="20"/>
      </w:rPr>
      <w:fldChar w:fldCharType="end"/>
    </w:r>
    <w:r w:rsidR="00E015A7" w:rsidRPr="00685B8A">
      <w:rPr>
        <w:rStyle w:val="PageNumber"/>
        <w:rFonts w:ascii="Arial" w:hAnsi="Arial" w:cs="Arial"/>
        <w:sz w:val="20"/>
        <w:szCs w:val="20"/>
      </w:rPr>
      <w:t xml:space="preserve"> of </w:t>
    </w:r>
    <w:r w:rsidR="00E015A7" w:rsidRPr="00685B8A">
      <w:rPr>
        <w:rStyle w:val="PageNumber"/>
        <w:rFonts w:ascii="Arial" w:hAnsi="Arial" w:cs="Arial"/>
        <w:sz w:val="20"/>
        <w:szCs w:val="20"/>
      </w:rPr>
      <w:fldChar w:fldCharType="begin"/>
    </w:r>
    <w:r w:rsidR="00E015A7" w:rsidRPr="00685B8A">
      <w:rPr>
        <w:rStyle w:val="PageNumber"/>
        <w:rFonts w:ascii="Arial" w:hAnsi="Arial" w:cs="Arial"/>
        <w:sz w:val="20"/>
        <w:szCs w:val="20"/>
      </w:rPr>
      <w:instrText xml:space="preserve"> NUMPAGES </w:instrText>
    </w:r>
    <w:r w:rsidR="00E015A7" w:rsidRPr="00685B8A">
      <w:rPr>
        <w:rStyle w:val="PageNumber"/>
        <w:rFonts w:ascii="Arial" w:hAnsi="Arial" w:cs="Arial"/>
        <w:sz w:val="20"/>
        <w:szCs w:val="20"/>
      </w:rPr>
      <w:fldChar w:fldCharType="separate"/>
    </w:r>
    <w:r w:rsidR="001557D8">
      <w:rPr>
        <w:rStyle w:val="PageNumber"/>
        <w:rFonts w:ascii="Arial" w:hAnsi="Arial" w:cs="Arial"/>
        <w:noProof/>
        <w:sz w:val="20"/>
        <w:szCs w:val="20"/>
      </w:rPr>
      <w:t>3</w:t>
    </w:r>
    <w:r w:rsidR="00E015A7" w:rsidRPr="00685B8A">
      <w:rPr>
        <w:rStyle w:val="PageNumbe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05495" w14:textId="77777777" w:rsidR="00CE3E95" w:rsidRDefault="00CE3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550AE" w14:textId="77777777" w:rsidR="00E57B92" w:rsidRDefault="00E57B92">
      <w:r>
        <w:separator/>
      </w:r>
    </w:p>
  </w:footnote>
  <w:footnote w:type="continuationSeparator" w:id="0">
    <w:p w14:paraId="65B2E35D" w14:textId="77777777" w:rsidR="00E57B92" w:rsidRDefault="00E57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CBD63" w14:textId="77777777" w:rsidR="00CE3E95" w:rsidRDefault="00CE3E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6DF74" w14:textId="77777777" w:rsidR="00CE3E95" w:rsidRDefault="00CE3E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A50FE" w14:textId="77777777" w:rsidR="00CE3E95" w:rsidRDefault="00CE3E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54A"/>
    <w:multiLevelType w:val="hybridMultilevel"/>
    <w:tmpl w:val="EFE0E76A"/>
    <w:lvl w:ilvl="0" w:tplc="D9368F70">
      <w:start w:val="1"/>
      <w:numFmt w:val="bullet"/>
      <w:lvlText w:val=""/>
      <w:lvlJc w:val="left"/>
      <w:pPr>
        <w:tabs>
          <w:tab w:val="num" w:pos="720"/>
        </w:tabs>
        <w:ind w:left="720" w:hanging="360"/>
      </w:pPr>
      <w:rPr>
        <w:rFonts w:ascii="Symbol" w:hAnsi="Symbol" w:hint="default"/>
        <w:b/>
        <w:i w:val="0"/>
        <w:color w:val="auto"/>
        <w:sz w:val="24"/>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 w15:restartNumberingAfterBreak="0">
    <w:nsid w:val="03DF2DA0"/>
    <w:multiLevelType w:val="hybridMultilevel"/>
    <w:tmpl w:val="FEDA795A"/>
    <w:lvl w:ilvl="0" w:tplc="230A87E0">
      <w:start w:val="1"/>
      <w:numFmt w:val="bullet"/>
      <w:lvlText w:val=""/>
      <w:lvlJc w:val="left"/>
      <w:pPr>
        <w:tabs>
          <w:tab w:val="num" w:pos="1764"/>
        </w:tabs>
        <w:ind w:left="1764" w:hanging="432"/>
      </w:pPr>
      <w:rPr>
        <w:rFonts w:ascii="Wingdings" w:hAnsi="Wingdings" w:hint="default"/>
      </w:rPr>
    </w:lvl>
    <w:lvl w:ilvl="1" w:tplc="04090003" w:tentative="1">
      <w:start w:val="1"/>
      <w:numFmt w:val="bullet"/>
      <w:lvlText w:val="o"/>
      <w:lvlJc w:val="left"/>
      <w:pPr>
        <w:tabs>
          <w:tab w:val="num" w:pos="2052"/>
        </w:tabs>
        <w:ind w:left="2052" w:hanging="360"/>
      </w:pPr>
      <w:rPr>
        <w:rFonts w:ascii="Courier New" w:hAnsi="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2" w15:restartNumberingAfterBreak="0">
    <w:nsid w:val="057037D6"/>
    <w:multiLevelType w:val="hybridMultilevel"/>
    <w:tmpl w:val="AF1AF1A8"/>
    <w:lvl w:ilvl="0" w:tplc="D9368F70">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171DC6"/>
    <w:multiLevelType w:val="hybridMultilevel"/>
    <w:tmpl w:val="C84ECCC8"/>
    <w:lvl w:ilvl="0" w:tplc="1C02DE0C">
      <w:start w:val="1"/>
      <w:numFmt w:val="lowerLetter"/>
      <w:lvlText w:val="%1."/>
      <w:lvlJc w:val="left"/>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4" w15:restartNumberingAfterBreak="0">
    <w:nsid w:val="12F16131"/>
    <w:multiLevelType w:val="hybridMultilevel"/>
    <w:tmpl w:val="E3FE3978"/>
    <w:lvl w:ilvl="0" w:tplc="1009000F">
      <w:start w:val="1"/>
      <w:numFmt w:val="decimal"/>
      <w:lvlText w:val="%1."/>
      <w:lvlJc w:val="left"/>
      <w:pPr>
        <w:tabs>
          <w:tab w:val="num" w:pos="780"/>
        </w:tabs>
        <w:ind w:left="780" w:hanging="360"/>
      </w:pPr>
    </w:lvl>
    <w:lvl w:ilvl="1" w:tplc="10090019" w:tentative="1">
      <w:start w:val="1"/>
      <w:numFmt w:val="lowerLetter"/>
      <w:lvlText w:val="%2."/>
      <w:lvlJc w:val="left"/>
      <w:pPr>
        <w:tabs>
          <w:tab w:val="num" w:pos="1500"/>
        </w:tabs>
        <w:ind w:left="1500" w:hanging="360"/>
      </w:pPr>
    </w:lvl>
    <w:lvl w:ilvl="2" w:tplc="1009001B" w:tentative="1">
      <w:start w:val="1"/>
      <w:numFmt w:val="lowerRoman"/>
      <w:lvlText w:val="%3."/>
      <w:lvlJc w:val="right"/>
      <w:pPr>
        <w:tabs>
          <w:tab w:val="num" w:pos="2220"/>
        </w:tabs>
        <w:ind w:left="2220" w:hanging="180"/>
      </w:pPr>
    </w:lvl>
    <w:lvl w:ilvl="3" w:tplc="1009000F" w:tentative="1">
      <w:start w:val="1"/>
      <w:numFmt w:val="decimal"/>
      <w:lvlText w:val="%4."/>
      <w:lvlJc w:val="left"/>
      <w:pPr>
        <w:tabs>
          <w:tab w:val="num" w:pos="2940"/>
        </w:tabs>
        <w:ind w:left="2940" w:hanging="360"/>
      </w:pPr>
    </w:lvl>
    <w:lvl w:ilvl="4" w:tplc="10090019" w:tentative="1">
      <w:start w:val="1"/>
      <w:numFmt w:val="lowerLetter"/>
      <w:lvlText w:val="%5."/>
      <w:lvlJc w:val="left"/>
      <w:pPr>
        <w:tabs>
          <w:tab w:val="num" w:pos="3660"/>
        </w:tabs>
        <w:ind w:left="3660" w:hanging="360"/>
      </w:pPr>
    </w:lvl>
    <w:lvl w:ilvl="5" w:tplc="1009001B" w:tentative="1">
      <w:start w:val="1"/>
      <w:numFmt w:val="lowerRoman"/>
      <w:lvlText w:val="%6."/>
      <w:lvlJc w:val="right"/>
      <w:pPr>
        <w:tabs>
          <w:tab w:val="num" w:pos="4380"/>
        </w:tabs>
        <w:ind w:left="4380" w:hanging="180"/>
      </w:pPr>
    </w:lvl>
    <w:lvl w:ilvl="6" w:tplc="1009000F" w:tentative="1">
      <w:start w:val="1"/>
      <w:numFmt w:val="decimal"/>
      <w:lvlText w:val="%7."/>
      <w:lvlJc w:val="left"/>
      <w:pPr>
        <w:tabs>
          <w:tab w:val="num" w:pos="5100"/>
        </w:tabs>
        <w:ind w:left="5100" w:hanging="360"/>
      </w:pPr>
    </w:lvl>
    <w:lvl w:ilvl="7" w:tplc="10090019" w:tentative="1">
      <w:start w:val="1"/>
      <w:numFmt w:val="lowerLetter"/>
      <w:lvlText w:val="%8."/>
      <w:lvlJc w:val="left"/>
      <w:pPr>
        <w:tabs>
          <w:tab w:val="num" w:pos="5820"/>
        </w:tabs>
        <w:ind w:left="5820" w:hanging="360"/>
      </w:pPr>
    </w:lvl>
    <w:lvl w:ilvl="8" w:tplc="1009001B" w:tentative="1">
      <w:start w:val="1"/>
      <w:numFmt w:val="lowerRoman"/>
      <w:lvlText w:val="%9."/>
      <w:lvlJc w:val="right"/>
      <w:pPr>
        <w:tabs>
          <w:tab w:val="num" w:pos="6540"/>
        </w:tabs>
        <w:ind w:left="6540" w:hanging="180"/>
      </w:pPr>
    </w:lvl>
  </w:abstractNum>
  <w:abstractNum w:abstractNumId="5" w15:restartNumberingAfterBreak="0">
    <w:nsid w:val="20C5622B"/>
    <w:multiLevelType w:val="hybridMultilevel"/>
    <w:tmpl w:val="0DA038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C20AC2"/>
    <w:multiLevelType w:val="hybridMultilevel"/>
    <w:tmpl w:val="DA1611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66A6E88"/>
    <w:multiLevelType w:val="hybridMultilevel"/>
    <w:tmpl w:val="45B20E96"/>
    <w:lvl w:ilvl="0" w:tplc="10090001">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327"/>
        </w:tabs>
        <w:ind w:left="1327" w:hanging="360"/>
      </w:pPr>
      <w:rPr>
        <w:rFonts w:ascii="Courier New" w:hAnsi="Courier New"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8" w15:restartNumberingAfterBreak="0">
    <w:nsid w:val="27790560"/>
    <w:multiLevelType w:val="hybridMultilevel"/>
    <w:tmpl w:val="D728BC40"/>
    <w:lvl w:ilvl="0" w:tplc="D9368F70">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2A50FD"/>
    <w:multiLevelType w:val="hybridMultilevel"/>
    <w:tmpl w:val="9FBA3AFC"/>
    <w:lvl w:ilvl="0" w:tplc="445E4DAC">
      <w:start w:val="1"/>
      <w:numFmt w:val="lowerLetter"/>
      <w:lvlText w:val="%1."/>
      <w:lvlJc w:val="left"/>
      <w:pPr>
        <w:tabs>
          <w:tab w:val="num" w:pos="473"/>
        </w:tabs>
        <w:ind w:left="454" w:hanging="341"/>
      </w:pPr>
      <w:rPr>
        <w:rFonts w:hint="default"/>
      </w:rPr>
    </w:lvl>
    <w:lvl w:ilvl="1" w:tplc="277057DC">
      <w:start w:val="1"/>
      <w:numFmt w:val="lowerRoman"/>
      <w:lvlText w:val="%2."/>
      <w:lvlJc w:val="right"/>
      <w:pPr>
        <w:tabs>
          <w:tab w:val="num" w:pos="1307"/>
        </w:tabs>
        <w:ind w:left="1307" w:hanging="22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326CA5"/>
    <w:multiLevelType w:val="hybridMultilevel"/>
    <w:tmpl w:val="924AA1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09976E5"/>
    <w:multiLevelType w:val="hybridMultilevel"/>
    <w:tmpl w:val="FE48D7A6"/>
    <w:lvl w:ilvl="0" w:tplc="D9368F70">
      <w:start w:val="1"/>
      <w:numFmt w:val="bullet"/>
      <w:lvlText w:val=""/>
      <w:lvlJc w:val="left"/>
      <w:pPr>
        <w:tabs>
          <w:tab w:val="num" w:pos="720"/>
        </w:tabs>
        <w:ind w:left="720" w:hanging="360"/>
      </w:pPr>
      <w:rPr>
        <w:rFonts w:ascii="Symbol" w:hAnsi="Symbol" w:hint="default"/>
        <w:b/>
        <w:i w:val="0"/>
        <w:color w:val="auto"/>
        <w:sz w:val="24"/>
      </w:rPr>
    </w:lvl>
    <w:lvl w:ilvl="1" w:tplc="04090003" w:tentative="1">
      <w:start w:val="1"/>
      <w:numFmt w:val="bullet"/>
      <w:lvlText w:val="o"/>
      <w:lvlJc w:val="left"/>
      <w:pPr>
        <w:tabs>
          <w:tab w:val="num" w:pos="872"/>
        </w:tabs>
        <w:ind w:left="872" w:hanging="360"/>
      </w:pPr>
      <w:rPr>
        <w:rFonts w:ascii="Courier New" w:hAnsi="Courier New" w:hint="default"/>
      </w:rPr>
    </w:lvl>
    <w:lvl w:ilvl="2" w:tplc="04090005" w:tentative="1">
      <w:start w:val="1"/>
      <w:numFmt w:val="bullet"/>
      <w:lvlText w:val=""/>
      <w:lvlJc w:val="left"/>
      <w:pPr>
        <w:tabs>
          <w:tab w:val="num" w:pos="1592"/>
        </w:tabs>
        <w:ind w:left="1592" w:hanging="360"/>
      </w:pPr>
      <w:rPr>
        <w:rFonts w:ascii="Wingdings" w:hAnsi="Wingdings" w:hint="default"/>
      </w:rPr>
    </w:lvl>
    <w:lvl w:ilvl="3" w:tplc="04090001" w:tentative="1">
      <w:start w:val="1"/>
      <w:numFmt w:val="bullet"/>
      <w:lvlText w:val=""/>
      <w:lvlJc w:val="left"/>
      <w:pPr>
        <w:tabs>
          <w:tab w:val="num" w:pos="2312"/>
        </w:tabs>
        <w:ind w:left="2312" w:hanging="360"/>
      </w:pPr>
      <w:rPr>
        <w:rFonts w:ascii="Symbol" w:hAnsi="Symbol" w:hint="default"/>
      </w:rPr>
    </w:lvl>
    <w:lvl w:ilvl="4" w:tplc="04090003" w:tentative="1">
      <w:start w:val="1"/>
      <w:numFmt w:val="bullet"/>
      <w:lvlText w:val="o"/>
      <w:lvlJc w:val="left"/>
      <w:pPr>
        <w:tabs>
          <w:tab w:val="num" w:pos="3032"/>
        </w:tabs>
        <w:ind w:left="3032" w:hanging="360"/>
      </w:pPr>
      <w:rPr>
        <w:rFonts w:ascii="Courier New" w:hAnsi="Courier New" w:hint="default"/>
      </w:rPr>
    </w:lvl>
    <w:lvl w:ilvl="5" w:tplc="04090005" w:tentative="1">
      <w:start w:val="1"/>
      <w:numFmt w:val="bullet"/>
      <w:lvlText w:val=""/>
      <w:lvlJc w:val="left"/>
      <w:pPr>
        <w:tabs>
          <w:tab w:val="num" w:pos="3752"/>
        </w:tabs>
        <w:ind w:left="3752" w:hanging="360"/>
      </w:pPr>
      <w:rPr>
        <w:rFonts w:ascii="Wingdings" w:hAnsi="Wingdings" w:hint="default"/>
      </w:rPr>
    </w:lvl>
    <w:lvl w:ilvl="6" w:tplc="04090001" w:tentative="1">
      <w:start w:val="1"/>
      <w:numFmt w:val="bullet"/>
      <w:lvlText w:val=""/>
      <w:lvlJc w:val="left"/>
      <w:pPr>
        <w:tabs>
          <w:tab w:val="num" w:pos="4472"/>
        </w:tabs>
        <w:ind w:left="4472" w:hanging="360"/>
      </w:pPr>
      <w:rPr>
        <w:rFonts w:ascii="Symbol" w:hAnsi="Symbol" w:hint="default"/>
      </w:rPr>
    </w:lvl>
    <w:lvl w:ilvl="7" w:tplc="04090003" w:tentative="1">
      <w:start w:val="1"/>
      <w:numFmt w:val="bullet"/>
      <w:lvlText w:val="o"/>
      <w:lvlJc w:val="left"/>
      <w:pPr>
        <w:tabs>
          <w:tab w:val="num" w:pos="5192"/>
        </w:tabs>
        <w:ind w:left="5192" w:hanging="360"/>
      </w:pPr>
      <w:rPr>
        <w:rFonts w:ascii="Courier New" w:hAnsi="Courier New" w:hint="default"/>
      </w:rPr>
    </w:lvl>
    <w:lvl w:ilvl="8" w:tplc="04090005" w:tentative="1">
      <w:start w:val="1"/>
      <w:numFmt w:val="bullet"/>
      <w:lvlText w:val=""/>
      <w:lvlJc w:val="left"/>
      <w:pPr>
        <w:tabs>
          <w:tab w:val="num" w:pos="5912"/>
        </w:tabs>
        <w:ind w:left="5912" w:hanging="360"/>
      </w:pPr>
      <w:rPr>
        <w:rFonts w:ascii="Wingdings" w:hAnsi="Wingdings" w:hint="default"/>
      </w:rPr>
    </w:lvl>
  </w:abstractNum>
  <w:abstractNum w:abstractNumId="12" w15:restartNumberingAfterBreak="0">
    <w:nsid w:val="5302367D"/>
    <w:multiLevelType w:val="hybridMultilevel"/>
    <w:tmpl w:val="0E74EB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73E323B"/>
    <w:multiLevelType w:val="hybridMultilevel"/>
    <w:tmpl w:val="58F4EE28"/>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327"/>
        </w:tabs>
        <w:ind w:left="1327" w:hanging="360"/>
      </w:pPr>
      <w:rPr>
        <w:rFonts w:ascii="Courier New" w:hAnsi="Courier New"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14" w15:restartNumberingAfterBreak="0">
    <w:nsid w:val="5F0C275B"/>
    <w:multiLevelType w:val="hybridMultilevel"/>
    <w:tmpl w:val="1C8C9392"/>
    <w:lvl w:ilvl="0" w:tplc="D9368F70">
      <w:start w:val="1"/>
      <w:numFmt w:val="bullet"/>
      <w:lvlText w:val=""/>
      <w:lvlJc w:val="left"/>
      <w:pPr>
        <w:tabs>
          <w:tab w:val="num" w:pos="720"/>
        </w:tabs>
        <w:ind w:left="720" w:hanging="360"/>
      </w:pPr>
      <w:rPr>
        <w:rFonts w:ascii="Symbol" w:hAnsi="Symbol" w:hint="default"/>
        <w:b/>
        <w:i w:val="0"/>
        <w:color w:val="auto"/>
        <w:sz w:val="24"/>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5" w15:restartNumberingAfterBreak="0">
    <w:nsid w:val="7210193F"/>
    <w:multiLevelType w:val="hybridMultilevel"/>
    <w:tmpl w:val="77F212E0"/>
    <w:lvl w:ilvl="0" w:tplc="D9368F70">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874537"/>
    <w:multiLevelType w:val="hybridMultilevel"/>
    <w:tmpl w:val="4906DD6E"/>
    <w:lvl w:ilvl="0" w:tplc="8F46ED18">
      <w:start w:val="1"/>
      <w:numFmt w:val="bullet"/>
      <w:lvlText w:val=""/>
      <w:lvlJc w:val="left"/>
      <w:pPr>
        <w:tabs>
          <w:tab w:val="num" w:pos="1004"/>
        </w:tabs>
        <w:ind w:left="1004" w:hanging="360"/>
      </w:pPr>
      <w:rPr>
        <w:rFonts w:ascii="Symbol" w:hAnsi="Symbol" w:hint="default"/>
        <w:color w:val="auto"/>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num w:numId="1">
    <w:abstractNumId w:val="4"/>
  </w:num>
  <w:num w:numId="2">
    <w:abstractNumId w:val="5"/>
  </w:num>
  <w:num w:numId="3">
    <w:abstractNumId w:val="1"/>
  </w:num>
  <w:num w:numId="4">
    <w:abstractNumId w:val="13"/>
  </w:num>
  <w:num w:numId="5">
    <w:abstractNumId w:val="9"/>
  </w:num>
  <w:num w:numId="6">
    <w:abstractNumId w:val="3"/>
  </w:num>
  <w:num w:numId="7">
    <w:abstractNumId w:val="16"/>
  </w:num>
  <w:num w:numId="8">
    <w:abstractNumId w:val="11"/>
  </w:num>
  <w:num w:numId="9">
    <w:abstractNumId w:val="14"/>
  </w:num>
  <w:num w:numId="10">
    <w:abstractNumId w:val="0"/>
  </w:num>
  <w:num w:numId="11">
    <w:abstractNumId w:val="15"/>
  </w:num>
  <w:num w:numId="12">
    <w:abstractNumId w:val="8"/>
  </w:num>
  <w:num w:numId="13">
    <w:abstractNumId w:val="2"/>
  </w:num>
  <w:num w:numId="14">
    <w:abstractNumId w:val="7"/>
  </w:num>
  <w:num w:numId="15">
    <w:abstractNumId w:val="12"/>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61">
      <o:colormru v:ext="edit" colors="#99a69c,#dee1d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631"/>
    <w:rsid w:val="0000668F"/>
    <w:rsid w:val="00014D00"/>
    <w:rsid w:val="00014F65"/>
    <w:rsid w:val="0002315C"/>
    <w:rsid w:val="0005733C"/>
    <w:rsid w:val="00073DBC"/>
    <w:rsid w:val="000879F8"/>
    <w:rsid w:val="00090482"/>
    <w:rsid w:val="000C3CB2"/>
    <w:rsid w:val="00117749"/>
    <w:rsid w:val="00135C2E"/>
    <w:rsid w:val="001361A9"/>
    <w:rsid w:val="001511FD"/>
    <w:rsid w:val="001557D8"/>
    <w:rsid w:val="00161ED0"/>
    <w:rsid w:val="00181EA7"/>
    <w:rsid w:val="0019539A"/>
    <w:rsid w:val="001A4F88"/>
    <w:rsid w:val="001A6976"/>
    <w:rsid w:val="001B15F7"/>
    <w:rsid w:val="001B45D0"/>
    <w:rsid w:val="001D3A8B"/>
    <w:rsid w:val="001E045A"/>
    <w:rsid w:val="001F305E"/>
    <w:rsid w:val="00201661"/>
    <w:rsid w:val="002230B8"/>
    <w:rsid w:val="00260024"/>
    <w:rsid w:val="002826AB"/>
    <w:rsid w:val="00283BB5"/>
    <w:rsid w:val="002A7B6E"/>
    <w:rsid w:val="002D17F3"/>
    <w:rsid w:val="002E179A"/>
    <w:rsid w:val="003406F7"/>
    <w:rsid w:val="00347271"/>
    <w:rsid w:val="00354170"/>
    <w:rsid w:val="003731C1"/>
    <w:rsid w:val="00380A69"/>
    <w:rsid w:val="003D07F9"/>
    <w:rsid w:val="003F0691"/>
    <w:rsid w:val="0040086B"/>
    <w:rsid w:val="004010AF"/>
    <w:rsid w:val="00406723"/>
    <w:rsid w:val="00422CE4"/>
    <w:rsid w:val="00426CC6"/>
    <w:rsid w:val="004277D5"/>
    <w:rsid w:val="0043397E"/>
    <w:rsid w:val="00433D96"/>
    <w:rsid w:val="00441034"/>
    <w:rsid w:val="004411D3"/>
    <w:rsid w:val="00463BFF"/>
    <w:rsid w:val="00467D4E"/>
    <w:rsid w:val="004948F6"/>
    <w:rsid w:val="004A6228"/>
    <w:rsid w:val="004C5EAB"/>
    <w:rsid w:val="004D27C9"/>
    <w:rsid w:val="004E4786"/>
    <w:rsid w:val="004E7D74"/>
    <w:rsid w:val="00500DC0"/>
    <w:rsid w:val="00507DC4"/>
    <w:rsid w:val="0051154A"/>
    <w:rsid w:val="00517A42"/>
    <w:rsid w:val="0052215B"/>
    <w:rsid w:val="005377F7"/>
    <w:rsid w:val="0055019B"/>
    <w:rsid w:val="00565B77"/>
    <w:rsid w:val="00592F2A"/>
    <w:rsid w:val="00595E1B"/>
    <w:rsid w:val="005A2AAE"/>
    <w:rsid w:val="005B3FD2"/>
    <w:rsid w:val="005F68F0"/>
    <w:rsid w:val="00611DD8"/>
    <w:rsid w:val="00635F1E"/>
    <w:rsid w:val="00685B8A"/>
    <w:rsid w:val="00696DB9"/>
    <w:rsid w:val="006F40A6"/>
    <w:rsid w:val="00701C84"/>
    <w:rsid w:val="00711267"/>
    <w:rsid w:val="00722522"/>
    <w:rsid w:val="00724430"/>
    <w:rsid w:val="00760CC1"/>
    <w:rsid w:val="00776AC3"/>
    <w:rsid w:val="00791E67"/>
    <w:rsid w:val="007A7608"/>
    <w:rsid w:val="007C14BE"/>
    <w:rsid w:val="00810AFA"/>
    <w:rsid w:val="00816BA6"/>
    <w:rsid w:val="0082232A"/>
    <w:rsid w:val="0083606B"/>
    <w:rsid w:val="0085633D"/>
    <w:rsid w:val="00874178"/>
    <w:rsid w:val="008B2637"/>
    <w:rsid w:val="00916893"/>
    <w:rsid w:val="009217E3"/>
    <w:rsid w:val="00926E7E"/>
    <w:rsid w:val="009623E4"/>
    <w:rsid w:val="0096568C"/>
    <w:rsid w:val="00984593"/>
    <w:rsid w:val="009A799C"/>
    <w:rsid w:val="009C0981"/>
    <w:rsid w:val="009D20DA"/>
    <w:rsid w:val="009E7BE5"/>
    <w:rsid w:val="00A00666"/>
    <w:rsid w:val="00A02767"/>
    <w:rsid w:val="00A11F6A"/>
    <w:rsid w:val="00A15631"/>
    <w:rsid w:val="00A22441"/>
    <w:rsid w:val="00A27FC0"/>
    <w:rsid w:val="00A3147D"/>
    <w:rsid w:val="00A35D58"/>
    <w:rsid w:val="00A52A84"/>
    <w:rsid w:val="00A54825"/>
    <w:rsid w:val="00A56ABE"/>
    <w:rsid w:val="00A739CF"/>
    <w:rsid w:val="00A76C5D"/>
    <w:rsid w:val="00A77017"/>
    <w:rsid w:val="00A94B3D"/>
    <w:rsid w:val="00AA0D83"/>
    <w:rsid w:val="00AA1581"/>
    <w:rsid w:val="00AB5192"/>
    <w:rsid w:val="00B00AFB"/>
    <w:rsid w:val="00B03B3F"/>
    <w:rsid w:val="00B2507A"/>
    <w:rsid w:val="00B57D3E"/>
    <w:rsid w:val="00B74BD8"/>
    <w:rsid w:val="00B92CC8"/>
    <w:rsid w:val="00BA01A7"/>
    <w:rsid w:val="00BB3943"/>
    <w:rsid w:val="00BF08D4"/>
    <w:rsid w:val="00C06012"/>
    <w:rsid w:val="00C1231D"/>
    <w:rsid w:val="00C13A5E"/>
    <w:rsid w:val="00C33673"/>
    <w:rsid w:val="00C47D2E"/>
    <w:rsid w:val="00C56259"/>
    <w:rsid w:val="00C60E36"/>
    <w:rsid w:val="00C62D48"/>
    <w:rsid w:val="00C74BDD"/>
    <w:rsid w:val="00C77848"/>
    <w:rsid w:val="00CA4BE3"/>
    <w:rsid w:val="00CA6B95"/>
    <w:rsid w:val="00CB038D"/>
    <w:rsid w:val="00CC2B22"/>
    <w:rsid w:val="00CC5C00"/>
    <w:rsid w:val="00CD4E15"/>
    <w:rsid w:val="00CE3E95"/>
    <w:rsid w:val="00CE5B34"/>
    <w:rsid w:val="00CF1498"/>
    <w:rsid w:val="00D11C61"/>
    <w:rsid w:val="00D1731B"/>
    <w:rsid w:val="00D3405A"/>
    <w:rsid w:val="00DA7637"/>
    <w:rsid w:val="00DB5935"/>
    <w:rsid w:val="00DE2053"/>
    <w:rsid w:val="00DF5BDD"/>
    <w:rsid w:val="00E015A7"/>
    <w:rsid w:val="00E30383"/>
    <w:rsid w:val="00E57B92"/>
    <w:rsid w:val="00E60F50"/>
    <w:rsid w:val="00E7771E"/>
    <w:rsid w:val="00E96FB1"/>
    <w:rsid w:val="00EA1B62"/>
    <w:rsid w:val="00EB79F5"/>
    <w:rsid w:val="00EC3C89"/>
    <w:rsid w:val="00ED4A31"/>
    <w:rsid w:val="00ED7BBE"/>
    <w:rsid w:val="00F06F96"/>
    <w:rsid w:val="00F105E9"/>
    <w:rsid w:val="00F13793"/>
    <w:rsid w:val="00F449CA"/>
    <w:rsid w:val="00F46AF0"/>
    <w:rsid w:val="00F77637"/>
    <w:rsid w:val="00FA69B3"/>
    <w:rsid w:val="00FB389A"/>
    <w:rsid w:val="00FB3DEA"/>
    <w:rsid w:val="00FD7A71"/>
    <w:rsid w:val="00FE3292"/>
    <w:rsid w:val="00FE69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colormru v:ext="edit" colors="#99a69c,#dee1df"/>
    </o:shapedefaults>
    <o:shapelayout v:ext="edit">
      <o:idmap v:ext="edit" data="1"/>
    </o:shapelayout>
  </w:shapeDefaults>
  <w:decimalSymbol w:val="."/>
  <w:listSeparator w:val=","/>
  <w14:docId w14:val="3D68E44B"/>
  <w15:docId w15:val="{E864F27C-B6EC-40B9-8151-C28EE75D0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4C5EAB"/>
    <w:pPr>
      <w:autoSpaceDE w:val="0"/>
      <w:autoSpaceDN w:val="0"/>
      <w:adjustRightInd w:val="0"/>
      <w:outlineLvl w:val="0"/>
    </w:pPr>
    <w:rPr>
      <w:rFonts w:ascii="Arial" w:hAnsi="Arial" w:cs="Arial"/>
      <w:b/>
      <w:szCs w:val="20"/>
    </w:rPr>
  </w:style>
  <w:style w:type="paragraph" w:styleId="Heading2">
    <w:name w:val="heading 2"/>
    <w:basedOn w:val="Normal"/>
    <w:next w:val="Normal"/>
    <w:qFormat/>
    <w:rsid w:val="00422CE4"/>
    <w:pPr>
      <w:keepNext/>
      <w:autoSpaceDE w:val="0"/>
      <w:autoSpaceDN w:val="0"/>
      <w:adjustRightInd w:val="0"/>
      <w:outlineLvl w:val="1"/>
    </w:pPr>
    <w:rPr>
      <w:rFonts w:ascii="Tahoma" w:hAnsi="Tahoma" w:cs="Tahoma"/>
      <w:b/>
      <w:bCs/>
      <w:sz w:val="28"/>
      <w:szCs w:val="20"/>
      <w:lang w:val="en-US"/>
    </w:rPr>
  </w:style>
  <w:style w:type="paragraph" w:styleId="Heading5">
    <w:name w:val="heading 5"/>
    <w:basedOn w:val="Normal"/>
    <w:next w:val="Normal"/>
    <w:qFormat/>
    <w:rsid w:val="00422CE4"/>
    <w:pPr>
      <w:keepNext/>
      <w:autoSpaceDE w:val="0"/>
      <w:autoSpaceDN w:val="0"/>
      <w:adjustRightInd w:val="0"/>
      <w:ind w:left="113"/>
      <w:outlineLvl w:val="4"/>
    </w:pPr>
    <w:rPr>
      <w:rFonts w:ascii="Tahoma" w:hAnsi="Tahoma" w:cs="Tahoma"/>
      <w:b/>
      <w:bCs/>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A2AAE"/>
    <w:rPr>
      <w:rFonts w:ascii="Tahoma" w:hAnsi="Tahoma" w:cs="Tahoma"/>
      <w:sz w:val="16"/>
      <w:szCs w:val="16"/>
    </w:rPr>
  </w:style>
  <w:style w:type="paragraph" w:styleId="Header">
    <w:name w:val="header"/>
    <w:basedOn w:val="Normal"/>
    <w:rsid w:val="004E4786"/>
    <w:pPr>
      <w:tabs>
        <w:tab w:val="center" w:pos="4320"/>
        <w:tab w:val="right" w:pos="8640"/>
      </w:tabs>
    </w:pPr>
  </w:style>
  <w:style w:type="paragraph" w:styleId="Footer">
    <w:name w:val="footer"/>
    <w:basedOn w:val="Normal"/>
    <w:rsid w:val="004E4786"/>
    <w:pPr>
      <w:tabs>
        <w:tab w:val="center" w:pos="4320"/>
        <w:tab w:val="right" w:pos="8640"/>
      </w:tabs>
    </w:pPr>
  </w:style>
  <w:style w:type="character" w:styleId="PageNumber">
    <w:name w:val="page number"/>
    <w:basedOn w:val="DefaultParagraphFont"/>
    <w:rsid w:val="004E4786"/>
  </w:style>
  <w:style w:type="character" w:styleId="Hyperlink">
    <w:name w:val="Hyperlink"/>
    <w:rsid w:val="00EC3C89"/>
    <w:rPr>
      <w:rFonts w:ascii="Arial" w:hAnsi="Arial" w:cs="Arial" w:hint="default"/>
      <w:b/>
      <w:bCs/>
      <w:i w:val="0"/>
      <w:iCs w:val="0"/>
      <w:color w:val="000000"/>
      <w:sz w:val="20"/>
      <w:szCs w:val="20"/>
      <w:u w:val="single"/>
    </w:rPr>
  </w:style>
  <w:style w:type="character" w:styleId="Strong">
    <w:name w:val="Strong"/>
    <w:qFormat/>
    <w:rsid w:val="00EC3C89"/>
    <w:rPr>
      <w:b/>
      <w:bCs/>
    </w:rPr>
  </w:style>
  <w:style w:type="paragraph" w:styleId="BodyText3">
    <w:name w:val="Body Text 3"/>
    <w:basedOn w:val="Normal"/>
    <w:rsid w:val="00422CE4"/>
    <w:rPr>
      <w:rFonts w:ascii="Tahoma" w:hAnsi="Tahoma" w:cs="Tahoma"/>
      <w:b/>
      <w:bCs/>
      <w:sz w:val="28"/>
    </w:rPr>
  </w:style>
  <w:style w:type="paragraph" w:styleId="BodyTextIndent">
    <w:name w:val="Body Text Indent"/>
    <w:basedOn w:val="Normal"/>
    <w:rsid w:val="00422CE4"/>
    <w:pPr>
      <w:autoSpaceDE w:val="0"/>
      <w:autoSpaceDN w:val="0"/>
      <w:adjustRightInd w:val="0"/>
      <w:ind w:left="720"/>
    </w:pPr>
    <w:rPr>
      <w:rFonts w:ascii="Tahoma" w:hAnsi="Tahoma" w:cs="Tahoma"/>
      <w:szCs w:val="20"/>
      <w:lang w:val="en-US"/>
    </w:rPr>
  </w:style>
  <w:style w:type="paragraph" w:styleId="Title">
    <w:name w:val="Title"/>
    <w:basedOn w:val="Normal"/>
    <w:next w:val="Normal"/>
    <w:link w:val="TitleChar"/>
    <w:qFormat/>
    <w:rsid w:val="004C5EAB"/>
    <w:pPr>
      <w:autoSpaceDE w:val="0"/>
      <w:autoSpaceDN w:val="0"/>
      <w:adjustRightInd w:val="0"/>
    </w:pPr>
    <w:rPr>
      <w:rFonts w:ascii="Arial" w:hAnsi="Arial" w:cs="Arial"/>
      <w:b/>
      <w:sz w:val="28"/>
      <w:szCs w:val="28"/>
    </w:rPr>
  </w:style>
  <w:style w:type="character" w:customStyle="1" w:styleId="TitleChar">
    <w:name w:val="Title Char"/>
    <w:link w:val="Title"/>
    <w:rsid w:val="004C5EAB"/>
    <w:rPr>
      <w:rFonts w:ascii="Arial" w:hAnsi="Arial" w:cs="Arial"/>
      <w:b/>
      <w:sz w:val="28"/>
      <w:szCs w:val="28"/>
      <w:lang w:eastAsia="en-US"/>
    </w:rPr>
  </w:style>
  <w:style w:type="character" w:styleId="CommentReference">
    <w:name w:val="annotation reference"/>
    <w:rsid w:val="00FE6945"/>
    <w:rPr>
      <w:sz w:val="16"/>
      <w:szCs w:val="16"/>
    </w:rPr>
  </w:style>
  <w:style w:type="paragraph" w:styleId="CommentText">
    <w:name w:val="annotation text"/>
    <w:basedOn w:val="Normal"/>
    <w:link w:val="CommentTextChar"/>
    <w:rsid w:val="00FE6945"/>
    <w:rPr>
      <w:sz w:val="20"/>
      <w:szCs w:val="20"/>
    </w:rPr>
  </w:style>
  <w:style w:type="character" w:customStyle="1" w:styleId="CommentTextChar">
    <w:name w:val="Comment Text Char"/>
    <w:link w:val="CommentText"/>
    <w:rsid w:val="00FE6945"/>
    <w:rPr>
      <w:lang w:eastAsia="en-US"/>
    </w:rPr>
  </w:style>
  <w:style w:type="paragraph" w:styleId="CommentSubject">
    <w:name w:val="annotation subject"/>
    <w:basedOn w:val="CommentText"/>
    <w:next w:val="CommentText"/>
    <w:link w:val="CommentSubjectChar"/>
    <w:rsid w:val="00FE6945"/>
    <w:rPr>
      <w:b/>
      <w:bCs/>
    </w:rPr>
  </w:style>
  <w:style w:type="character" w:customStyle="1" w:styleId="CommentSubjectChar">
    <w:name w:val="Comment Subject Char"/>
    <w:link w:val="CommentSubject"/>
    <w:rsid w:val="00FE6945"/>
    <w:rPr>
      <w:b/>
      <w:bCs/>
      <w:lang w:eastAsia="en-US"/>
    </w:rPr>
  </w:style>
  <w:style w:type="paragraph" w:styleId="ListParagraph">
    <w:name w:val="List Paragraph"/>
    <w:basedOn w:val="Normal"/>
    <w:uiPriority w:val="34"/>
    <w:qFormat/>
    <w:rsid w:val="00F105E9"/>
    <w:pPr>
      <w:ind w:left="720"/>
    </w:pPr>
  </w:style>
  <w:style w:type="paragraph" w:styleId="NoSpacing">
    <w:name w:val="No Spacing"/>
    <w:uiPriority w:val="1"/>
    <w:qFormat/>
    <w:rsid w:val="00B03B3F"/>
    <w:rPr>
      <w:sz w:val="24"/>
      <w:szCs w:val="24"/>
      <w:lang w:eastAsia="en-US"/>
    </w:rPr>
  </w:style>
  <w:style w:type="table" w:styleId="TableGrid">
    <w:name w:val="Table Grid"/>
    <w:basedOn w:val="TableNormal"/>
    <w:rsid w:val="00B03B3F"/>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E3E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92222">
      <w:bodyDiv w:val="1"/>
      <w:marLeft w:val="0"/>
      <w:marRight w:val="0"/>
      <w:marTop w:val="0"/>
      <w:marBottom w:val="0"/>
      <w:divBdr>
        <w:top w:val="none" w:sz="0" w:space="0" w:color="auto"/>
        <w:left w:val="none" w:sz="0" w:space="0" w:color="auto"/>
        <w:bottom w:val="none" w:sz="0" w:space="0" w:color="auto"/>
        <w:right w:val="none" w:sz="0" w:space="0" w:color="auto"/>
      </w:divBdr>
    </w:div>
    <w:div w:id="519053150">
      <w:bodyDiv w:val="1"/>
      <w:marLeft w:val="0"/>
      <w:marRight w:val="0"/>
      <w:marTop w:val="0"/>
      <w:marBottom w:val="0"/>
      <w:divBdr>
        <w:top w:val="none" w:sz="0" w:space="0" w:color="auto"/>
        <w:left w:val="none" w:sz="0" w:space="0" w:color="auto"/>
        <w:bottom w:val="none" w:sz="0" w:space="0" w:color="auto"/>
        <w:right w:val="none" w:sz="0" w:space="0" w:color="auto"/>
      </w:divBdr>
    </w:div>
    <w:div w:id="1691834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ribunalsontario.ca/arb/legislation-and-rule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arb.registrar@ontario.c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tribunalsontario.ca/arb/"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ibunalsontario.ca/arb"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yperlink" Target="http://tribunalsontario.ca/arb/legislation-and-rul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rb.registrar@ontario.ca" TargetMode="External"/><Relationship Id="rId14" Type="http://schemas.openxmlformats.org/officeDocument/2006/relationships/hyperlink" Target="mailto:arb.registrar@ontario.ca"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4A86C-A734-4733-A37A-F663EBA73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963</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6423</CharactersWithSpaces>
  <SharedDoc>false</SharedDoc>
  <HLinks>
    <vt:vector size="30" baseType="variant">
      <vt:variant>
        <vt:i4>7798843</vt:i4>
      </vt:variant>
      <vt:variant>
        <vt:i4>9</vt:i4>
      </vt:variant>
      <vt:variant>
        <vt:i4>0</vt:i4>
      </vt:variant>
      <vt:variant>
        <vt:i4>5</vt:i4>
      </vt:variant>
      <vt:variant>
        <vt:lpwstr>http://elto.gov.on.ca/</vt:lpwstr>
      </vt:variant>
      <vt:variant>
        <vt:lpwstr/>
      </vt:variant>
      <vt:variant>
        <vt:i4>78</vt:i4>
      </vt:variant>
      <vt:variant>
        <vt:i4>6</vt:i4>
      </vt:variant>
      <vt:variant>
        <vt:i4>0</vt:i4>
      </vt:variant>
      <vt:variant>
        <vt:i4>5</vt:i4>
      </vt:variant>
      <vt:variant>
        <vt:lpwstr>http://elto.gov.on.ca/arb/legislation-and-rules/</vt:lpwstr>
      </vt:variant>
      <vt:variant>
        <vt:lpwstr/>
      </vt:variant>
      <vt:variant>
        <vt:i4>7798843</vt:i4>
      </vt:variant>
      <vt:variant>
        <vt:i4>3</vt:i4>
      </vt:variant>
      <vt:variant>
        <vt:i4>0</vt:i4>
      </vt:variant>
      <vt:variant>
        <vt:i4>5</vt:i4>
      </vt:variant>
      <vt:variant>
        <vt:lpwstr>http://elto.gov.on.ca/</vt:lpwstr>
      </vt:variant>
      <vt:variant>
        <vt:lpwstr/>
      </vt:variant>
      <vt:variant>
        <vt:i4>6422535</vt:i4>
      </vt:variant>
      <vt:variant>
        <vt:i4>0</vt:i4>
      </vt:variant>
      <vt:variant>
        <vt:i4>0</vt:i4>
      </vt:variant>
      <vt:variant>
        <vt:i4>5</vt:i4>
      </vt:variant>
      <vt:variant>
        <vt:lpwstr>mailto:arb.registrar@ontario.ca</vt:lpwstr>
      </vt:variant>
      <vt:variant>
        <vt:lpwstr/>
      </vt:variant>
      <vt:variant>
        <vt:i4>7798843</vt:i4>
      </vt:variant>
      <vt:variant>
        <vt:i4>6</vt:i4>
      </vt:variant>
      <vt:variant>
        <vt:i4>0</vt:i4>
      </vt:variant>
      <vt:variant>
        <vt:i4>5</vt:i4>
      </vt:variant>
      <vt:variant>
        <vt:lpwstr>http://elto.gov.on.ca/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David James Bryan</dc:creator>
  <cp:lastModifiedBy>Kappel, Alex (MAG)</cp:lastModifiedBy>
  <cp:revision>11</cp:revision>
  <cp:lastPrinted>2021-10-07T15:12:00Z</cp:lastPrinted>
  <dcterms:created xsi:type="dcterms:W3CDTF">2020-06-19T18:35:00Z</dcterms:created>
  <dcterms:modified xsi:type="dcterms:W3CDTF">2023-06-08T12:44:00Z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2021-10-05T18:58:40Z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29db952f-1a15-4685-84f0-3bc723696f31</vt:lpwstr>
  </property>
  <property fmtid="{D5CDD505-2E9C-101B-9397-08002B2CF9AE}" pid="8" name="MSIP_Label_034a106e-6316-442c-ad35-738afd673d2b_ContentBits">
    <vt:lpwstr>0</vt:lpwstr>
  </property>
</Properties>
</file>